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82" w:rsidRPr="00261828" w:rsidRDefault="00C74059" w:rsidP="004A3282">
      <w:pPr>
        <w:widowControl w:val="0"/>
        <w:autoSpaceDE w:val="0"/>
        <w:autoSpaceDN w:val="0"/>
        <w:spacing w:before="360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r w:rsidRPr="00261828">
        <w:rPr>
          <w:rFonts w:ascii="Arial" w:hAnsi="Arial" w:cs="Arial"/>
          <w:b/>
          <w:bCs/>
          <w:sz w:val="40"/>
          <w:szCs w:val="40"/>
          <w:lang w:val="es-ES_tradnl"/>
        </w:rPr>
        <w:t>Definiciones y Características de la Teología Espiritual</w:t>
      </w:r>
      <w:r w:rsidR="004A3282" w:rsidRPr="00261828">
        <w:rPr>
          <w:rFonts w:ascii="Arial" w:hAnsi="Arial" w:cs="Arial"/>
          <w:b/>
          <w:bCs/>
          <w:sz w:val="40"/>
          <w:szCs w:val="40"/>
          <w:lang w:val="es-ES_tradnl"/>
        </w:rPr>
        <w:br/>
      </w:r>
      <w:r w:rsidR="004A3282" w:rsidRPr="00261828">
        <w:rPr>
          <w:rFonts w:ascii="Arial" w:hAnsi="Arial" w:cs="Arial"/>
          <w:sz w:val="40"/>
          <w:szCs w:val="40"/>
        </w:rPr>
        <w:t>Saturnino Gamarra, BAC Madrid 1994</w:t>
      </w:r>
    </w:p>
    <w:bookmarkEnd w:id="0"/>
    <w:p w:rsidR="00C74059" w:rsidRPr="00261828" w:rsidRDefault="00C74059" w:rsidP="00C74059">
      <w:pPr>
        <w:widowControl w:val="0"/>
        <w:autoSpaceDE w:val="0"/>
        <w:autoSpaceDN w:val="0"/>
        <w:spacing w:before="180"/>
        <w:ind w:firstLine="288"/>
        <w:rPr>
          <w:rFonts w:ascii="Arial" w:hAnsi="Arial" w:cs="Arial"/>
          <w:spacing w:val="4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8"/>
          <w:sz w:val="28"/>
          <w:szCs w:val="28"/>
          <w:lang w:val="es-ES_tradnl"/>
        </w:rPr>
        <w:t xml:space="preserve">Puede ofrecerse como dato previo la serie de nombres con los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>que se ha presentado de hecho esta ciencia teológica</w:t>
      </w:r>
      <w:r w:rsidRPr="00261828">
        <w:rPr>
          <w:rStyle w:val="Refdenotaalpie"/>
          <w:rFonts w:ascii="Arial" w:hAnsi="Arial" w:cs="Arial"/>
          <w:spacing w:val="5"/>
          <w:sz w:val="28"/>
          <w:szCs w:val="28"/>
          <w:lang w:val="es-ES_tradnl"/>
        </w:rPr>
        <w:footnoteReference w:id="1"/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 </w:t>
      </w:r>
      <w:r w:rsidRPr="00261828">
        <w:rPr>
          <w:rFonts w:ascii="Arial" w:hAnsi="Arial" w:cs="Arial"/>
          <w:spacing w:val="5"/>
          <w:sz w:val="28"/>
          <w:szCs w:val="28"/>
          <w:vertAlign w:val="superscript"/>
          <w:lang w:val="es-ES_tradnl"/>
        </w:rPr>
        <w:t>43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>.</w:t>
      </w:r>
      <w:r w:rsidRPr="00261828">
        <w:rPr>
          <w:rFonts w:ascii="Arial" w:hAnsi="Arial" w:cs="Arial"/>
          <w:spacing w:val="5"/>
          <w:sz w:val="28"/>
          <w:szCs w:val="28"/>
          <w:vertAlign w:val="superscript"/>
          <w:lang w:val="es-ES_tradnl"/>
        </w:rPr>
        <w:t xml:space="preserve">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Recordemos </w:t>
      </w:r>
      <w:r w:rsidRPr="00261828">
        <w:rPr>
          <w:rFonts w:ascii="Arial" w:hAnsi="Arial" w:cs="Arial"/>
          <w:spacing w:val="9"/>
          <w:sz w:val="28"/>
          <w:szCs w:val="28"/>
          <w:lang w:val="es-ES_tradnl"/>
        </w:rPr>
        <w:t xml:space="preserve">el abanico de nombres o de títulos que encabezan los tratados de </w:t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teología espiritual: «Introducción a la vida interior», «Introducción a 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la vida espiritual», «Ascética y mística» </w:t>
      </w:r>
      <w:r w:rsidRPr="00261828">
        <w:rPr>
          <w:rFonts w:ascii="Arial" w:hAnsi="Arial" w:cs="Arial"/>
          <w:sz w:val="28"/>
          <w:szCs w:val="28"/>
          <w:vertAlign w:val="superscript"/>
          <w:lang w:val="es-ES_tradnl"/>
        </w:rPr>
        <w:t>44</w:t>
      </w:r>
      <w:r w:rsidRPr="00261828">
        <w:rPr>
          <w:rFonts w:ascii="Arial" w:hAnsi="Arial" w:cs="Arial"/>
          <w:sz w:val="28"/>
          <w:szCs w:val="28"/>
          <w:lang w:val="es-ES_tradnl"/>
        </w:rPr>
        <w:t>,</w:t>
      </w:r>
      <w:r w:rsidRPr="00261828">
        <w:rPr>
          <w:rFonts w:ascii="Arial" w:hAnsi="Arial" w:cs="Arial"/>
          <w:sz w:val="28"/>
          <w:szCs w:val="28"/>
          <w:vertAlign w:val="superscript"/>
          <w:lang w:val="es-ES_tradnl"/>
        </w:rPr>
        <w:t xml:space="preserve"> 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«Mística», «Ascética»,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>«Teología ascética y mística», «Teología espiritual ascética y místi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ca», «Teología de la perfección cristiana», «Espiritualidad», «Espiritualidad católica», «Vida cristiana en plenitud», «La espiritualidad 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cristiana», «Teología espiritual». </w:t>
      </w:r>
      <w:r w:rsidR="004A3282" w:rsidRPr="00261828">
        <w:rPr>
          <w:rFonts w:ascii="Arial" w:hAnsi="Arial" w:cs="Arial"/>
          <w:spacing w:val="6"/>
          <w:sz w:val="28"/>
          <w:szCs w:val="28"/>
          <w:lang w:val="es-ES_tradnl"/>
        </w:rPr>
        <w:t>Balthasar la describe como «rostro sub</w:t>
      </w:r>
      <w:r w:rsidR="004A3282" w:rsidRPr="00261828">
        <w:rPr>
          <w:rFonts w:ascii="Arial" w:hAnsi="Arial" w:cs="Arial"/>
          <w:spacing w:val="6"/>
          <w:sz w:val="28"/>
          <w:szCs w:val="28"/>
          <w:lang w:val="es-ES_tradnl"/>
        </w:rPr>
        <w:softHyphen/>
      </w:r>
      <w:r w:rsidR="004A3282" w:rsidRPr="00261828">
        <w:rPr>
          <w:rFonts w:ascii="Arial" w:hAnsi="Arial" w:cs="Arial"/>
          <w:spacing w:val="7"/>
          <w:sz w:val="28"/>
          <w:szCs w:val="28"/>
          <w:lang w:val="es-ES_tradnl"/>
        </w:rPr>
        <w:t xml:space="preserve">jetivo de la dogmática» </w:t>
      </w:r>
      <w:r w:rsidR="004A3282" w:rsidRPr="00261828">
        <w:rPr>
          <w:rFonts w:ascii="Arial" w:hAnsi="Arial" w:cs="Arial"/>
          <w:spacing w:val="7"/>
          <w:sz w:val="28"/>
          <w:szCs w:val="28"/>
          <w:vertAlign w:val="superscript"/>
          <w:lang w:val="es-ES_tradnl"/>
        </w:rPr>
        <w:t xml:space="preserve"> </w:t>
      </w:r>
      <w:r w:rsidR="004A3282" w:rsidRPr="00261828">
        <w:rPr>
          <w:rFonts w:ascii="Arial" w:hAnsi="Arial" w:cs="Arial"/>
          <w:sz w:val="28"/>
          <w:szCs w:val="28"/>
          <w:lang w:val="es-ES_tradnl"/>
        </w:rPr>
        <w:t xml:space="preserve">y W. Kasper, quien  </w:t>
      </w:r>
      <w:r w:rsidR="004A3282"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afirma: «No hay teología sin apropiación personal de la fe, lo cual </w:t>
      </w:r>
      <w:r w:rsidR="004A3282"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quiere decir que no hay teología sin espiritualidad» </w:t>
      </w:r>
      <w:r w:rsidR="004A3282" w:rsidRPr="00261828">
        <w:rPr>
          <w:rFonts w:ascii="Arial" w:hAnsi="Arial" w:cs="Arial"/>
          <w:spacing w:val="4"/>
          <w:sz w:val="28"/>
          <w:szCs w:val="28"/>
          <w:vertAlign w:val="superscript"/>
          <w:lang w:val="es-ES_tradnl"/>
        </w:rPr>
        <w:t>19</w:t>
      </w:r>
      <w:r w:rsidRPr="00261828">
        <w:rPr>
          <w:rFonts w:ascii="Arial" w:hAnsi="Arial" w:cs="Arial"/>
          <w:sz w:val="28"/>
          <w:szCs w:val="28"/>
          <w:lang w:val="es-ES_tradnl"/>
        </w:rPr>
        <w:t>.</w:t>
      </w:r>
    </w:p>
    <w:p w:rsidR="00C74059" w:rsidRPr="00261828" w:rsidRDefault="00C74059" w:rsidP="00C74059">
      <w:pPr>
        <w:widowControl w:val="0"/>
        <w:autoSpaceDE w:val="0"/>
        <w:autoSpaceDN w:val="0"/>
        <w:ind w:firstLine="288"/>
        <w:rPr>
          <w:rFonts w:ascii="Arial" w:hAnsi="Arial" w:cs="Arial"/>
          <w:i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Entre todos los nombres que se han utilizado, el que parece que 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más se usa actualmente es el de «Teología espiritual», y es el que adoptamos. Además de ser la denominación más común y parecer apropiada, deja ver </w:t>
      </w:r>
      <w:r w:rsidRPr="00261828">
        <w:rPr>
          <w:rFonts w:ascii="Arial" w:hAnsi="Arial" w:cs="Arial"/>
          <w:i/>
          <w:sz w:val="28"/>
          <w:szCs w:val="28"/>
          <w:lang w:val="es-ES_tradnl"/>
        </w:rPr>
        <w:t>dos aspectos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 que queremos que consten expresa</w:t>
      </w:r>
      <w:r w:rsidRPr="00261828">
        <w:rPr>
          <w:rFonts w:ascii="Arial" w:hAnsi="Arial" w:cs="Arial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mente: que se trata de una </w:t>
      </w:r>
      <w:r w:rsidRPr="00261828">
        <w:rPr>
          <w:rFonts w:ascii="Arial" w:hAnsi="Arial" w:cs="Arial"/>
          <w:i/>
          <w:spacing w:val="5"/>
          <w:sz w:val="28"/>
          <w:szCs w:val="28"/>
          <w:lang w:val="es-ES_tradnl"/>
        </w:rPr>
        <w:t>disciplina definidamente teológica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, y que 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el </w:t>
      </w:r>
      <w:r w:rsidRPr="00261828">
        <w:rPr>
          <w:rFonts w:ascii="Arial" w:hAnsi="Arial" w:cs="Arial"/>
          <w:i/>
          <w:sz w:val="28"/>
          <w:szCs w:val="28"/>
          <w:lang w:val="es-ES_tradnl"/>
        </w:rPr>
        <w:t>objeto directo de ella es la espiritualidad cristiana.</w:t>
      </w:r>
    </w:p>
    <w:p w:rsidR="00C74059" w:rsidRPr="00261828" w:rsidRDefault="00C74059" w:rsidP="00C74059">
      <w:pPr>
        <w:widowControl w:val="0"/>
        <w:autoSpaceDE w:val="0"/>
        <w:autoSpaceDN w:val="0"/>
        <w:ind w:firstLine="288"/>
        <w:rPr>
          <w:rFonts w:ascii="Arial" w:hAnsi="Arial" w:cs="Arial"/>
          <w:sz w:val="28"/>
          <w:szCs w:val="28"/>
          <w:lang w:val="es-ES_tradnl"/>
        </w:rPr>
      </w:pPr>
    </w:p>
    <w:p w:rsidR="00C74059" w:rsidRPr="00261828" w:rsidRDefault="00C74059" w:rsidP="00C74059">
      <w:pPr>
        <w:widowControl w:val="0"/>
        <w:autoSpaceDE w:val="0"/>
        <w:autoSpaceDN w:val="0"/>
        <w:ind w:left="216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>J. de Guibert:</w:t>
      </w:r>
    </w:p>
    <w:p w:rsidR="00C74059" w:rsidRPr="00261828" w:rsidRDefault="00C74059" w:rsidP="00C74059">
      <w:pPr>
        <w:widowControl w:val="0"/>
        <w:autoSpaceDE w:val="0"/>
        <w:autoSpaceDN w:val="0"/>
        <w:spacing w:before="216"/>
        <w:ind w:left="504" w:firstLine="288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t>«Puede definirse la Teología espiritual como la ciencia que de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duce de los principios revelados en qué consiste la perfección de la </w:t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vida espiritual y de qué manera el hombre viador puede tender a ella </w:t>
      </w:r>
      <w:r w:rsidRPr="00261828">
        <w:rPr>
          <w:rFonts w:ascii="Arial" w:hAnsi="Arial" w:cs="Arial"/>
          <w:sz w:val="28"/>
          <w:szCs w:val="28"/>
          <w:lang w:val="es-ES_tradnl"/>
        </w:rPr>
        <w:t>y conseguirla» 45.</w:t>
      </w:r>
    </w:p>
    <w:p w:rsidR="00C74059" w:rsidRPr="00261828" w:rsidRDefault="00C74059" w:rsidP="00C74059">
      <w:pPr>
        <w:widowControl w:val="0"/>
        <w:autoSpaceDE w:val="0"/>
        <w:autoSpaceDN w:val="0"/>
        <w:spacing w:before="108"/>
        <w:ind w:left="216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>A. Royo Marín:</w:t>
      </w:r>
    </w:p>
    <w:p w:rsidR="00C74059" w:rsidRPr="00261828" w:rsidRDefault="00C74059" w:rsidP="00C74059">
      <w:pPr>
        <w:spacing w:before="108"/>
        <w:ind w:left="578" w:firstLine="289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 xml:space="preserve">«Es aquella parte de la Sagrada Teología que, fundándose en los principios de la divina revelación y en las experiencias de los santos, estudia el organismo de la vida sobrenatural, explica las leyes de su </w:t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>progreso y desarrollo y describe el proceso que siguen las almas des</w:t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pacing w:val="8"/>
          <w:sz w:val="28"/>
          <w:szCs w:val="28"/>
          <w:lang w:val="es-ES_tradnl"/>
        </w:rPr>
        <w:t>de los comienzos de la vida cristiana hasta la cumbre de la perfec</w:t>
      </w:r>
      <w:r w:rsidRPr="00261828">
        <w:rPr>
          <w:rFonts w:ascii="Arial" w:hAnsi="Arial" w:cs="Arial"/>
          <w:spacing w:val="8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z w:val="28"/>
          <w:szCs w:val="28"/>
          <w:lang w:val="es-ES_tradnl"/>
        </w:rPr>
        <w:t>ción» 46,</w:t>
      </w:r>
    </w:p>
    <w:p w:rsidR="00C74059" w:rsidRPr="00261828" w:rsidRDefault="00C74059" w:rsidP="00C74059">
      <w:pPr>
        <w:widowControl w:val="0"/>
        <w:autoSpaceDE w:val="0"/>
        <w:autoSpaceDN w:val="0"/>
        <w:spacing w:before="108"/>
        <w:ind w:left="216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>F. Ruiz Salvador:</w:t>
      </w:r>
    </w:p>
    <w:p w:rsidR="00C74059" w:rsidRPr="00261828" w:rsidRDefault="00C74059" w:rsidP="00C74059">
      <w:pPr>
        <w:widowControl w:val="0"/>
        <w:autoSpaceDE w:val="0"/>
        <w:autoSpaceDN w:val="0"/>
        <w:spacing w:before="144"/>
        <w:ind w:left="504" w:firstLine="288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>«Teología espiritual es la parte de la teología que estudia siste</w:t>
      </w:r>
      <w:r w:rsidRPr="00261828">
        <w:rPr>
          <w:rFonts w:ascii="Arial" w:hAnsi="Arial" w:cs="Arial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máticamente, a base de la revelación y de la experiencia cualificada, 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t xml:space="preserve">la realización del misterio de Cristo en la vida del cristiano y de la </w:t>
      </w:r>
      <w:r w:rsidRPr="00261828">
        <w:rPr>
          <w:rFonts w:ascii="Arial" w:hAnsi="Arial" w:cs="Arial"/>
          <w:sz w:val="28"/>
          <w:szCs w:val="28"/>
          <w:lang w:val="es-ES_tradnl"/>
        </w:rPr>
        <w:t>Iglesia, que se desarrolla bajo la acción del Espíritu Santo y la cola</w:t>
      </w:r>
      <w:r w:rsidRPr="00261828">
        <w:rPr>
          <w:rFonts w:ascii="Arial" w:hAnsi="Arial" w:cs="Arial"/>
          <w:sz w:val="28"/>
          <w:szCs w:val="28"/>
          <w:lang w:val="es-ES_tradnl"/>
        </w:rPr>
        <w:softHyphen/>
        <w:t>boración humana, hasta llegar a la santidad» 47.</w:t>
      </w:r>
    </w:p>
    <w:p w:rsidR="00C74059" w:rsidRPr="00261828" w:rsidRDefault="00C74059" w:rsidP="00C74059">
      <w:pPr>
        <w:widowControl w:val="0"/>
        <w:autoSpaceDE w:val="0"/>
        <w:autoSpaceDN w:val="0"/>
        <w:spacing w:before="108"/>
        <w:ind w:left="216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lastRenderedPageBreak/>
        <w:t>Ch. A. Bernard:</w:t>
      </w:r>
    </w:p>
    <w:p w:rsidR="00C74059" w:rsidRPr="00261828" w:rsidRDefault="00C74059" w:rsidP="00C74059">
      <w:pPr>
        <w:widowControl w:val="0"/>
        <w:autoSpaceDE w:val="0"/>
        <w:autoSpaceDN w:val="0"/>
        <w:spacing w:before="180"/>
        <w:ind w:left="432" w:firstLine="36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>«Teología espiritual es una disciplina teológica que, fundada so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bre los principios de la revelación, estudia la experiencia espiritual </w:t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>cristiana, describe su desarrollo progresivo y da a conocer sus estruc</w:t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z w:val="28"/>
          <w:szCs w:val="28"/>
          <w:lang w:val="es-ES_tradnl"/>
        </w:rPr>
        <w:t>turas y sus leyes» 48.</w:t>
      </w:r>
    </w:p>
    <w:p w:rsidR="00D52F05" w:rsidRPr="00261828" w:rsidRDefault="00A54800" w:rsidP="00C74059">
      <w:pPr>
        <w:widowControl w:val="0"/>
        <w:autoSpaceDE w:val="0"/>
        <w:autoSpaceDN w:val="0"/>
        <w:spacing w:before="180"/>
        <w:ind w:left="432" w:firstLine="36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>Iraburu</w:t>
      </w:r>
    </w:p>
    <w:p w:rsidR="00A54800" w:rsidRPr="00261828" w:rsidRDefault="00A54800" w:rsidP="00C74059">
      <w:pPr>
        <w:widowControl w:val="0"/>
        <w:autoSpaceDE w:val="0"/>
        <w:autoSpaceDN w:val="0"/>
        <w:spacing w:before="180"/>
        <w:ind w:left="432" w:firstLine="36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 xml:space="preserve">La teología espiritual es una parte de </w:t>
      </w:r>
      <w:r w:rsidR="00B46EB9" w:rsidRPr="00261828">
        <w:rPr>
          <w:rFonts w:ascii="Arial" w:hAnsi="Arial" w:cs="Arial"/>
          <w:sz w:val="28"/>
          <w:szCs w:val="28"/>
          <w:lang w:val="es-ES_tradnl"/>
        </w:rPr>
        <w:t>la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 teología, que estudia el dinamismo de la vida sobrenatural cristiana, con especial atención a </w:t>
      </w:r>
      <w:r w:rsidR="00B46EB9" w:rsidRPr="00261828">
        <w:rPr>
          <w:rFonts w:ascii="Arial" w:hAnsi="Arial" w:cs="Arial"/>
          <w:sz w:val="28"/>
          <w:szCs w:val="28"/>
          <w:lang w:val="es-ES_tradnl"/>
        </w:rPr>
        <w:t>su desarrollo perfectivo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 y a sus connotaciones psicológicas y metodológicas.</w:t>
      </w:r>
    </w:p>
    <w:p w:rsidR="00D52F05" w:rsidRPr="00261828" w:rsidRDefault="00B46EB9" w:rsidP="00C74059">
      <w:pPr>
        <w:widowControl w:val="0"/>
        <w:autoSpaceDE w:val="0"/>
        <w:autoSpaceDN w:val="0"/>
        <w:spacing w:before="180"/>
        <w:ind w:left="432" w:firstLine="36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>Gozzelino</w:t>
      </w:r>
    </w:p>
    <w:p w:rsidR="00D52F05" w:rsidRPr="00261828" w:rsidRDefault="00B46EB9" w:rsidP="00B46EB9">
      <w:pPr>
        <w:widowControl w:val="0"/>
        <w:autoSpaceDE w:val="0"/>
        <w:autoSpaceDN w:val="0"/>
        <w:ind w:left="504" w:firstLine="289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>«Theologia spiritualis es la doctrina eclesial-objetiva acerca de la apropiación de la palabra de revelación en la vida de fe, caridad y esperanza» 34.</w:t>
      </w:r>
    </w:p>
    <w:p w:rsidR="00C74059" w:rsidRPr="00261828" w:rsidRDefault="00C74059" w:rsidP="00C74059">
      <w:pPr>
        <w:widowControl w:val="0"/>
        <w:autoSpaceDE w:val="0"/>
        <w:autoSpaceDN w:val="0"/>
        <w:spacing w:before="180"/>
        <w:ind w:left="288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>G. Rodriguez-Melgarejo:</w:t>
      </w:r>
    </w:p>
    <w:p w:rsidR="00C74059" w:rsidRPr="00261828" w:rsidRDefault="00C74059" w:rsidP="00C74059">
      <w:pPr>
        <w:widowControl w:val="0"/>
        <w:autoSpaceDE w:val="0"/>
        <w:autoSpaceDN w:val="0"/>
        <w:spacing w:before="108"/>
        <w:ind w:left="504" w:firstLine="288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8"/>
          <w:sz w:val="28"/>
          <w:szCs w:val="28"/>
          <w:lang w:val="es-ES_tradnl"/>
        </w:rPr>
        <w:t>«Aquella dimensión y parte de la Teología que estudia la exis</w:t>
      </w:r>
      <w:r w:rsidRPr="00261828">
        <w:rPr>
          <w:rFonts w:ascii="Arial" w:hAnsi="Arial" w:cs="Arial"/>
          <w:spacing w:val="8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t>tencia cristiana —tanto en su dimensión personal cuanto comunita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z w:val="28"/>
          <w:szCs w:val="28"/>
          <w:lang w:val="es-ES_tradnl"/>
        </w:rPr>
        <w:t>ria—, en sí misma y en los dinamismos de la vocación bautismal desarrollada históricamente»</w:t>
      </w:r>
      <w:r w:rsidRPr="00261828">
        <w:rPr>
          <w:rStyle w:val="Refdenotaalpie"/>
          <w:rFonts w:ascii="Arial" w:hAnsi="Arial" w:cs="Arial"/>
          <w:sz w:val="28"/>
          <w:szCs w:val="28"/>
          <w:lang w:val="es-ES_tradnl"/>
        </w:rPr>
        <w:footnoteReference w:id="2"/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 49.</w:t>
      </w:r>
    </w:p>
    <w:p w:rsidR="00C74059" w:rsidRPr="00261828" w:rsidRDefault="00C74059" w:rsidP="00C74059">
      <w:pPr>
        <w:widowControl w:val="0"/>
        <w:autoSpaceDE w:val="0"/>
        <w:autoSpaceDN w:val="0"/>
        <w:spacing w:before="144"/>
        <w:ind w:left="288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>B. Secondin y T. Goffi:</w:t>
      </w:r>
    </w:p>
    <w:p w:rsidR="00C74059" w:rsidRPr="00261828" w:rsidRDefault="00C74059" w:rsidP="00C74059">
      <w:pPr>
        <w:widowControl w:val="0"/>
        <w:autoSpaceDE w:val="0"/>
        <w:autoSpaceDN w:val="0"/>
        <w:ind w:left="504" w:firstLine="288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>«Es la disciplina teológica que explora sistemáticamente la pre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sencia y la acción del misterio revelado en la vida y en la conciencia de la Iglesia y del creyente, describiendo su estructura y las leyes de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>su desarrollo hasta lo más alto, es decir a la santidad, en cuanto per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z w:val="28"/>
          <w:szCs w:val="28"/>
          <w:lang w:val="es-ES_tradnl"/>
        </w:rPr>
        <w:t>fección de la caridad» ".</w:t>
      </w:r>
    </w:p>
    <w:p w:rsidR="00C74059" w:rsidRPr="00261828" w:rsidRDefault="00C74059" w:rsidP="00C74059">
      <w:pPr>
        <w:widowControl w:val="0"/>
        <w:autoSpaceDE w:val="0"/>
        <w:autoSpaceDN w:val="0"/>
        <w:ind w:left="504" w:firstLine="288"/>
        <w:rPr>
          <w:rFonts w:ascii="Arial" w:hAnsi="Arial" w:cs="Arial"/>
          <w:sz w:val="28"/>
          <w:szCs w:val="28"/>
          <w:lang w:val="es-ES_tradnl"/>
        </w:rPr>
      </w:pPr>
    </w:p>
    <w:p w:rsidR="00C74059" w:rsidRPr="00261828" w:rsidRDefault="00C74059" w:rsidP="00C74059">
      <w:pPr>
        <w:widowControl w:val="0"/>
        <w:autoSpaceDE w:val="0"/>
        <w:autoSpaceDN w:val="0"/>
        <w:ind w:firstLine="288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 xml:space="preserve">En las definiciones que acabamos de presentar encontramos unos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elementos que son comunes a todas ellas, pero también observamos </w:t>
      </w:r>
      <w:r w:rsidRPr="00261828">
        <w:rPr>
          <w:rFonts w:ascii="Arial" w:hAnsi="Arial" w:cs="Arial"/>
          <w:sz w:val="28"/>
          <w:szCs w:val="28"/>
          <w:lang w:val="es-ES_tradnl"/>
        </w:rPr>
        <w:t>un corrimiento de acentos y de matices que indican una sensibilidad propensa a nuevos planteamientos.</w:t>
      </w:r>
    </w:p>
    <w:p w:rsidR="00C74059" w:rsidRPr="00261828" w:rsidRDefault="00C74059" w:rsidP="00C74059">
      <w:pPr>
        <w:widowControl w:val="0"/>
        <w:autoSpaceDE w:val="0"/>
        <w:autoSpaceDN w:val="0"/>
        <w:ind w:firstLine="288"/>
        <w:rPr>
          <w:rFonts w:ascii="Arial" w:hAnsi="Arial" w:cs="Arial"/>
          <w:sz w:val="28"/>
          <w:szCs w:val="28"/>
          <w:lang w:val="es-ES_tradnl"/>
        </w:rPr>
      </w:pPr>
    </w:p>
    <w:p w:rsidR="00C74059" w:rsidRPr="00261828" w:rsidRDefault="00C74059" w:rsidP="00C74059">
      <w:pPr>
        <w:widowControl w:val="0"/>
        <w:autoSpaceDE w:val="0"/>
        <w:autoSpaceDN w:val="0"/>
        <w:ind w:left="288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>Son elementos comunes:</w:t>
      </w:r>
    </w:p>
    <w:p w:rsidR="00C74059" w:rsidRPr="00261828" w:rsidRDefault="00C74059" w:rsidP="00C74059">
      <w:pPr>
        <w:widowControl w:val="0"/>
        <w:numPr>
          <w:ilvl w:val="0"/>
          <w:numId w:val="1"/>
        </w:numPr>
        <w:tabs>
          <w:tab w:val="clear" w:pos="432"/>
          <w:tab w:val="num" w:pos="720"/>
        </w:tabs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El </w:t>
      </w:r>
      <w:r w:rsidRPr="00261828">
        <w:rPr>
          <w:rFonts w:ascii="Arial" w:hAnsi="Arial" w:cs="Arial"/>
          <w:i/>
          <w:iCs/>
          <w:spacing w:val="5"/>
          <w:sz w:val="28"/>
          <w:szCs w:val="28"/>
          <w:lang w:val="es-ES_tradnl"/>
        </w:rPr>
        <w:t xml:space="preserve">carácter teológico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>del tratado. Cuando la teología espiri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>tual estudia la experiencia cristiana no lo hace al margen de la teolo</w:t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pacing w:val="3"/>
          <w:sz w:val="28"/>
          <w:szCs w:val="28"/>
          <w:lang w:val="es-ES_tradnl"/>
        </w:rPr>
        <w:t xml:space="preserve">gía, sino en cuanto que es teología y con la garantía de que lo es. Así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se explica la insistencia de presentarla como «parte de la Teología» </w:t>
      </w:r>
      <w:r w:rsidRPr="00261828">
        <w:rPr>
          <w:rFonts w:ascii="Arial" w:hAnsi="Arial" w:cs="Arial"/>
          <w:sz w:val="28"/>
          <w:szCs w:val="28"/>
          <w:lang w:val="es-ES_tradnl"/>
        </w:rPr>
        <w:t>y actuando desde «los principios de la revelación».</w:t>
      </w:r>
    </w:p>
    <w:p w:rsidR="00C74059" w:rsidRPr="00261828" w:rsidRDefault="00C74059" w:rsidP="00C74059">
      <w:pPr>
        <w:widowControl w:val="0"/>
        <w:numPr>
          <w:ilvl w:val="0"/>
          <w:numId w:val="1"/>
        </w:numPr>
        <w:tabs>
          <w:tab w:val="clear" w:pos="432"/>
          <w:tab w:val="num" w:pos="720"/>
        </w:tabs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El objetivo de la teología espiritual es la </w:t>
      </w:r>
      <w:r w:rsidRPr="00261828">
        <w:rPr>
          <w:rFonts w:ascii="Arial" w:hAnsi="Arial" w:cs="Arial"/>
          <w:i/>
          <w:iCs/>
          <w:spacing w:val="5"/>
          <w:sz w:val="28"/>
          <w:szCs w:val="28"/>
          <w:lang w:val="es-ES_tradnl"/>
        </w:rPr>
        <w:t xml:space="preserve">vida cristiana.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>To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pacing w:val="10"/>
          <w:sz w:val="28"/>
          <w:szCs w:val="28"/>
          <w:lang w:val="es-ES_tradnl"/>
        </w:rPr>
        <w:t xml:space="preserve">das las definiciones se centran en lo que es la vida en Cristo del </w:t>
      </w:r>
      <w:r w:rsidRPr="00261828">
        <w:rPr>
          <w:rFonts w:ascii="Arial" w:hAnsi="Arial" w:cs="Arial"/>
          <w:sz w:val="28"/>
          <w:szCs w:val="28"/>
          <w:lang w:val="es-ES_tradnl"/>
        </w:rPr>
        <w:t>cristiano.</w:t>
      </w:r>
    </w:p>
    <w:p w:rsidR="00C74059" w:rsidRPr="00261828" w:rsidRDefault="00C74059" w:rsidP="00C74059">
      <w:pPr>
        <w:widowControl w:val="0"/>
        <w:numPr>
          <w:ilvl w:val="0"/>
          <w:numId w:val="2"/>
        </w:numPr>
        <w:tabs>
          <w:tab w:val="clear" w:pos="360"/>
          <w:tab w:val="num" w:pos="648"/>
        </w:tabs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8"/>
          <w:sz w:val="28"/>
          <w:szCs w:val="28"/>
          <w:lang w:val="es-ES_tradnl"/>
        </w:rPr>
        <w:t xml:space="preserve">El </w:t>
      </w:r>
      <w:r w:rsidRPr="00261828">
        <w:rPr>
          <w:rFonts w:ascii="Arial" w:hAnsi="Arial" w:cs="Arial"/>
          <w:i/>
          <w:iCs/>
          <w:spacing w:val="8"/>
          <w:sz w:val="28"/>
          <w:szCs w:val="28"/>
          <w:lang w:val="es-ES_tradnl"/>
        </w:rPr>
        <w:t xml:space="preserve">dinamismo </w:t>
      </w:r>
      <w:r w:rsidRPr="00261828">
        <w:rPr>
          <w:rFonts w:ascii="Arial" w:hAnsi="Arial" w:cs="Arial"/>
          <w:spacing w:val="8"/>
          <w:sz w:val="28"/>
          <w:szCs w:val="28"/>
          <w:lang w:val="es-ES_tradnl"/>
        </w:rPr>
        <w:t xml:space="preserve">de la vida cristiana. No puede concebirse la 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teología </w:t>
      </w:r>
      <w:r w:rsidRPr="00261828">
        <w:rPr>
          <w:rFonts w:ascii="Arial" w:hAnsi="Arial" w:cs="Arial"/>
          <w:sz w:val="28"/>
          <w:szCs w:val="28"/>
          <w:lang w:val="es-ES_tradnl"/>
        </w:rPr>
        <w:lastRenderedPageBreak/>
        <w:t>espiritual si no se aborda el proceso del vivir en Cristo.</w:t>
      </w:r>
    </w:p>
    <w:p w:rsidR="00C74059" w:rsidRPr="00261828" w:rsidRDefault="00C74059" w:rsidP="00C74059">
      <w:pPr>
        <w:widowControl w:val="0"/>
        <w:numPr>
          <w:ilvl w:val="0"/>
          <w:numId w:val="1"/>
        </w:numPr>
        <w:tabs>
          <w:tab w:val="clear" w:pos="432"/>
          <w:tab w:val="num" w:pos="720"/>
        </w:tabs>
        <w:autoSpaceDE w:val="0"/>
        <w:autoSpaceDN w:val="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>La santidad, y no como exigencia extrínseca, sino como ele</w:t>
      </w:r>
      <w:r w:rsidRPr="00261828">
        <w:rPr>
          <w:rFonts w:ascii="Arial" w:hAnsi="Arial" w:cs="Arial"/>
          <w:sz w:val="28"/>
          <w:szCs w:val="28"/>
          <w:lang w:val="es-ES_tradnl"/>
        </w:rPr>
        <w:softHyphen/>
        <w:t>mento esencial del vivir en Cristo.</w:t>
      </w:r>
    </w:p>
    <w:p w:rsidR="00C74059" w:rsidRPr="00261828" w:rsidRDefault="00C74059" w:rsidP="00C74059">
      <w:pPr>
        <w:widowControl w:val="0"/>
        <w:autoSpaceDE w:val="0"/>
        <w:autoSpaceDN w:val="0"/>
        <w:ind w:left="288"/>
        <w:rPr>
          <w:rFonts w:ascii="Arial" w:hAnsi="Arial" w:cs="Arial"/>
          <w:sz w:val="28"/>
          <w:szCs w:val="28"/>
          <w:lang w:val="es-ES_tradnl"/>
        </w:rPr>
      </w:pPr>
    </w:p>
    <w:p w:rsidR="00C74059" w:rsidRPr="00261828" w:rsidRDefault="00C74059" w:rsidP="00C74059">
      <w:pPr>
        <w:widowControl w:val="0"/>
        <w:autoSpaceDE w:val="0"/>
        <w:autoSpaceDN w:val="0"/>
        <w:ind w:firstLine="288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Pero, desde la definición de De Guibert a la de Secondin-Goffi, </w:t>
      </w:r>
      <w:r w:rsidRPr="00261828">
        <w:rPr>
          <w:rFonts w:ascii="Arial" w:hAnsi="Arial" w:cs="Arial"/>
          <w:sz w:val="28"/>
          <w:szCs w:val="28"/>
          <w:lang w:val="es-ES_tradnl"/>
        </w:rPr>
        <w:t>existe un amplio arco, en el que caben acentos y aspectos nuevos:</w:t>
      </w:r>
    </w:p>
    <w:p w:rsidR="00C74059" w:rsidRPr="00261828" w:rsidRDefault="00C74059" w:rsidP="00C74059">
      <w:pPr>
        <w:widowControl w:val="0"/>
        <w:numPr>
          <w:ilvl w:val="0"/>
          <w:numId w:val="3"/>
        </w:numPr>
        <w:tabs>
          <w:tab w:val="clear" w:pos="432"/>
          <w:tab w:val="num" w:pos="720"/>
        </w:tabs>
        <w:autoSpaceDE w:val="0"/>
        <w:autoSpaceDN w:val="0"/>
        <w:rPr>
          <w:rFonts w:ascii="Arial" w:hAnsi="Arial" w:cs="Arial"/>
          <w:i/>
          <w:iCs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t>Hay un cambio</w:t>
      </w:r>
      <w:r w:rsidRPr="00261828">
        <w:rPr>
          <w:rFonts w:ascii="Arial" w:hAnsi="Arial" w:cs="Arial"/>
          <w:spacing w:val="7"/>
          <w:sz w:val="28"/>
          <w:szCs w:val="28"/>
          <w:vertAlign w:val="superscript"/>
          <w:lang w:val="es-ES_tradnl"/>
        </w:rPr>
        <w:t>•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t xml:space="preserve"> en relación con el sujeto de la vida espiri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tual: se pasa de sólo el individuo al </w:t>
      </w:r>
      <w:r w:rsidRPr="00261828">
        <w:rPr>
          <w:rFonts w:ascii="Arial" w:hAnsi="Arial" w:cs="Arial"/>
          <w:i/>
          <w:iCs/>
          <w:sz w:val="28"/>
          <w:szCs w:val="28"/>
          <w:lang w:val="es-ES_tradnl"/>
        </w:rPr>
        <w:t>individuo en la Iglesia.</w:t>
      </w:r>
    </w:p>
    <w:p w:rsidR="00C74059" w:rsidRPr="00261828" w:rsidRDefault="00C74059" w:rsidP="00C74059">
      <w:pPr>
        <w:widowControl w:val="0"/>
        <w:numPr>
          <w:ilvl w:val="0"/>
          <w:numId w:val="4"/>
        </w:numPr>
        <w:tabs>
          <w:tab w:val="clear" w:pos="432"/>
          <w:tab w:val="num" w:pos="720"/>
        </w:tabs>
        <w:autoSpaceDE w:val="0"/>
        <w:autoSpaceDN w:val="0"/>
        <w:rPr>
          <w:rFonts w:ascii="Arial" w:hAnsi="Arial" w:cs="Arial"/>
          <w:spacing w:val="4"/>
          <w:sz w:val="28"/>
          <w:szCs w:val="28"/>
          <w:lang w:val="es-ES_tradnl"/>
        </w:rPr>
      </w:pPr>
      <w:r w:rsidRPr="00261828">
        <w:rPr>
          <w:rFonts w:ascii="Arial" w:hAnsi="Arial" w:cs="Arial"/>
          <w:i/>
          <w:iCs/>
          <w:spacing w:val="6"/>
          <w:sz w:val="28"/>
          <w:szCs w:val="28"/>
          <w:lang w:val="es-ES_tradnl"/>
        </w:rPr>
        <w:t xml:space="preserve">La 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>valoración teológica de la misma experiencia espiritual puede ser el cambio más significativo. Se pasa de tener la vida cris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tiana como mero objeto de estudio a descubrir la misma </w:t>
      </w:r>
      <w:r w:rsidRPr="00261828">
        <w:rPr>
          <w:rFonts w:ascii="Arial" w:hAnsi="Arial" w:cs="Arial"/>
          <w:i/>
          <w:iCs/>
          <w:sz w:val="28"/>
          <w:szCs w:val="28"/>
          <w:lang w:val="es-ES_tradnl"/>
        </w:rPr>
        <w:t xml:space="preserve">experiencia como lugar teológico, </w:t>
      </w:r>
      <w:r w:rsidRPr="00261828">
        <w:rPr>
          <w:rFonts w:ascii="Arial" w:hAnsi="Arial" w:cs="Arial"/>
          <w:sz w:val="28"/>
          <w:szCs w:val="28"/>
          <w:lang w:val="es-ES_tradnl"/>
        </w:rPr>
        <w:t>y vivirla como tal. No se trata de una teología sobre la experiencia espiritual del cristiano, sino de una teología desde la experiencia cristiana. Este cambio supone aceptar la nueva va</w:t>
      </w:r>
      <w:r w:rsidRPr="00261828">
        <w:rPr>
          <w:rFonts w:ascii="Arial" w:hAnsi="Arial" w:cs="Arial"/>
          <w:sz w:val="28"/>
          <w:szCs w:val="28"/>
          <w:lang w:val="es-ES_tradnl"/>
        </w:rPr>
        <w:softHyphen/>
        <w:t>loración de la experiencia espiritual cristiana.</w:t>
      </w:r>
    </w:p>
    <w:p w:rsidR="00C74059" w:rsidRPr="00261828" w:rsidRDefault="00C74059" w:rsidP="00C74059">
      <w:pPr>
        <w:widowControl w:val="0"/>
        <w:numPr>
          <w:ilvl w:val="0"/>
          <w:numId w:val="5"/>
        </w:numPr>
        <w:tabs>
          <w:tab w:val="clear" w:pos="432"/>
          <w:tab w:val="num" w:pos="720"/>
        </w:tabs>
        <w:autoSpaceDE w:val="0"/>
        <w:autoSpaceDN w:val="0"/>
        <w:spacing w:before="72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2"/>
          <w:sz w:val="28"/>
          <w:szCs w:val="28"/>
          <w:lang w:val="es-ES_tradnl"/>
        </w:rPr>
        <w:t xml:space="preserve">La referencia explícita al </w:t>
      </w:r>
      <w:r w:rsidRPr="00261828">
        <w:rPr>
          <w:rFonts w:ascii="Arial" w:hAnsi="Arial" w:cs="Arial"/>
          <w:i/>
          <w:iCs/>
          <w:spacing w:val="2"/>
          <w:sz w:val="28"/>
          <w:szCs w:val="28"/>
          <w:lang w:val="es-ES_tradnl"/>
        </w:rPr>
        <w:t xml:space="preserve">Espíritu Santo, </w:t>
      </w:r>
      <w:r w:rsidRPr="00261828">
        <w:rPr>
          <w:rFonts w:ascii="Arial" w:hAnsi="Arial" w:cs="Arial"/>
          <w:spacing w:val="2"/>
          <w:sz w:val="28"/>
          <w:szCs w:val="28"/>
          <w:lang w:val="es-ES_tradnl"/>
        </w:rPr>
        <w:t xml:space="preserve">factor fundamental </w:t>
      </w:r>
      <w:r w:rsidRPr="00261828">
        <w:rPr>
          <w:rFonts w:ascii="Arial" w:hAnsi="Arial" w:cs="Arial"/>
          <w:sz w:val="28"/>
          <w:szCs w:val="28"/>
          <w:lang w:val="es-ES_tradnl"/>
        </w:rPr>
        <w:t>de la vida espiritual.</w:t>
      </w:r>
    </w:p>
    <w:p w:rsidR="00C74059" w:rsidRPr="00261828" w:rsidRDefault="00C74059" w:rsidP="00C74059">
      <w:pPr>
        <w:widowControl w:val="0"/>
        <w:numPr>
          <w:ilvl w:val="0"/>
          <w:numId w:val="5"/>
        </w:numPr>
        <w:tabs>
          <w:tab w:val="clear" w:pos="432"/>
          <w:tab w:val="num" w:pos="720"/>
        </w:tabs>
        <w:autoSpaceDE w:val="0"/>
        <w:autoSpaceDN w:val="0"/>
        <w:spacing w:before="36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Un acercamiento mayor de la teología espiritual a </w:t>
      </w:r>
      <w:r w:rsidRPr="00261828">
        <w:rPr>
          <w:rFonts w:ascii="Arial" w:hAnsi="Arial" w:cs="Arial"/>
          <w:i/>
          <w:iCs/>
          <w:spacing w:val="5"/>
          <w:sz w:val="28"/>
          <w:szCs w:val="28"/>
          <w:lang w:val="es-ES_tradnl"/>
        </w:rPr>
        <w:t>la perso</w:t>
      </w:r>
      <w:r w:rsidRPr="00261828">
        <w:rPr>
          <w:rFonts w:ascii="Arial" w:hAnsi="Arial" w:cs="Arial"/>
          <w:i/>
          <w:iCs/>
          <w:spacing w:val="5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i/>
          <w:iCs/>
          <w:spacing w:val="6"/>
          <w:sz w:val="28"/>
          <w:szCs w:val="28"/>
          <w:lang w:val="es-ES_tradnl"/>
        </w:rPr>
        <w:t xml:space="preserve">na, 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que es sujeto de la experiencia espiritual, y a </w:t>
      </w:r>
      <w:r w:rsidRPr="00261828">
        <w:rPr>
          <w:rFonts w:ascii="Arial" w:hAnsi="Arial" w:cs="Arial"/>
          <w:i/>
          <w:iCs/>
          <w:spacing w:val="6"/>
          <w:sz w:val="28"/>
          <w:szCs w:val="28"/>
          <w:lang w:val="es-ES_tradnl"/>
        </w:rPr>
        <w:t xml:space="preserve">la historia, 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como </w:t>
      </w:r>
      <w:r w:rsidRPr="00261828">
        <w:rPr>
          <w:rFonts w:ascii="Arial" w:hAnsi="Arial" w:cs="Arial"/>
          <w:sz w:val="28"/>
          <w:szCs w:val="28"/>
          <w:lang w:val="es-ES_tradnl"/>
        </w:rPr>
        <w:t>lugar en el que se hace experiencia viva.</w:t>
      </w:r>
    </w:p>
    <w:p w:rsidR="00C74059" w:rsidRPr="00261828" w:rsidRDefault="00C74059" w:rsidP="00C74059">
      <w:pPr>
        <w:rPr>
          <w:rFonts w:ascii="Arial" w:hAnsi="Arial" w:cs="Arial"/>
          <w:spacing w:val="5"/>
          <w:sz w:val="28"/>
          <w:szCs w:val="28"/>
          <w:lang w:val="es-ES_tradnl"/>
        </w:rPr>
      </w:pPr>
    </w:p>
    <w:p w:rsidR="00C74059" w:rsidRPr="00261828" w:rsidRDefault="00C74059" w:rsidP="00C74059">
      <w:pPr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>No presentamos una nueva definición de teología espiritual por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que consideramos que son válidas las que se nos han ofrecido; pero </w:t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insistimos en los puntos que acabamos de subrayar: que sea teología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de la experiencia espiritual de la Iglesia y de la persona cristiana en </w:t>
      </w:r>
      <w:r w:rsidRPr="00261828">
        <w:rPr>
          <w:rFonts w:ascii="Arial" w:hAnsi="Arial" w:cs="Arial"/>
          <w:spacing w:val="9"/>
          <w:sz w:val="28"/>
          <w:szCs w:val="28"/>
          <w:lang w:val="es-ES_tradnl"/>
        </w:rPr>
        <w:t xml:space="preserve">ella bajo la acción del Espíritu; y que se atienda al proceso de la persona cristiana dentro de la historia contando con la llamada a </w:t>
      </w:r>
      <w:r w:rsidRPr="00261828">
        <w:rPr>
          <w:rFonts w:ascii="Arial" w:hAnsi="Arial" w:cs="Arial"/>
          <w:sz w:val="28"/>
          <w:szCs w:val="28"/>
          <w:lang w:val="es-ES_tradnl"/>
        </w:rPr>
        <w:t>vivir la vida en Cristo en plenitud.</w:t>
      </w:r>
    </w:p>
    <w:p w:rsidR="00C74059" w:rsidRPr="00261828" w:rsidRDefault="00C74059" w:rsidP="00C74059">
      <w:pPr>
        <w:rPr>
          <w:rFonts w:ascii="Arial" w:hAnsi="Arial" w:cs="Arial"/>
          <w:sz w:val="28"/>
          <w:szCs w:val="28"/>
          <w:lang w:val="es-ES_tradnl"/>
        </w:rPr>
      </w:pPr>
    </w:p>
    <w:p w:rsidR="00C74059" w:rsidRPr="00261828" w:rsidRDefault="00C74059" w:rsidP="00C74059">
      <w:pPr>
        <w:widowControl w:val="0"/>
        <w:autoSpaceDE w:val="0"/>
        <w:autoSpaceDN w:val="0"/>
        <w:spacing w:before="252"/>
        <w:ind w:right="72"/>
        <w:jc w:val="center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>CARACTERISTICAS DE LA ESPIRITUALIDAD</w:t>
      </w:r>
    </w:p>
    <w:p w:rsidR="00C74059" w:rsidRPr="00261828" w:rsidRDefault="00C74059" w:rsidP="00C74059">
      <w:pPr>
        <w:widowControl w:val="0"/>
        <w:autoSpaceDE w:val="0"/>
        <w:autoSpaceDN w:val="0"/>
        <w:spacing w:before="180"/>
        <w:ind w:left="72" w:right="72" w:firstLine="288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>Concluyamos este capítulo incorporando lo estudiado al nuevo planteamiento de la espiritualidad. Señalamos sus características</w:t>
      </w:r>
      <w:r w:rsidRPr="00261828">
        <w:rPr>
          <w:rStyle w:val="Refdenotaalpie"/>
          <w:rFonts w:ascii="Arial" w:hAnsi="Arial" w:cs="Arial"/>
          <w:sz w:val="28"/>
          <w:szCs w:val="28"/>
          <w:lang w:val="es-ES_tradnl"/>
        </w:rPr>
        <w:footnoteReference w:id="3"/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 50.</w:t>
      </w:r>
    </w:p>
    <w:p w:rsidR="00C74059" w:rsidRPr="00261828" w:rsidRDefault="00C74059" w:rsidP="00C74059">
      <w:pPr>
        <w:rPr>
          <w:rFonts w:ascii="Arial" w:hAnsi="Arial" w:cs="Arial"/>
          <w:sz w:val="28"/>
          <w:szCs w:val="28"/>
          <w:lang w:val="es-ES_tradnl"/>
        </w:rPr>
      </w:pPr>
    </w:p>
    <w:p w:rsidR="00C74059" w:rsidRPr="00261828" w:rsidRDefault="00C74059" w:rsidP="00C74059">
      <w:pPr>
        <w:widowControl w:val="0"/>
        <w:numPr>
          <w:ilvl w:val="0"/>
          <w:numId w:val="6"/>
        </w:numPr>
        <w:tabs>
          <w:tab w:val="clear" w:pos="432"/>
          <w:tab w:val="num" w:pos="504"/>
        </w:tabs>
        <w:autoSpaceDE w:val="0"/>
        <w:autoSpaceDN w:val="0"/>
        <w:spacing w:before="144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61828">
        <w:rPr>
          <w:rFonts w:ascii="Arial" w:hAnsi="Arial" w:cs="Arial"/>
          <w:b/>
          <w:bCs/>
          <w:sz w:val="28"/>
          <w:szCs w:val="28"/>
          <w:lang w:val="es-ES_tradnl"/>
        </w:rPr>
        <w:t>Una espiritualidad integradora de la persona</w:t>
      </w:r>
    </w:p>
    <w:p w:rsidR="00C74059" w:rsidRPr="00261828" w:rsidRDefault="00C74059" w:rsidP="00C74059">
      <w:pPr>
        <w:widowControl w:val="0"/>
        <w:autoSpaceDE w:val="0"/>
        <w:autoSpaceDN w:val="0"/>
        <w:ind w:firstLine="357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t>Una vez estudiada la relación entre identidad cristiana y espiri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z w:val="28"/>
          <w:szCs w:val="28"/>
          <w:lang w:val="es-ES_tradnl"/>
        </w:rPr>
        <w:t>tualidad, entre antropología y espiritualidad, resulta evidente que la espiritualidad deba presentarse como integradora de la persona.</w:t>
      </w:r>
    </w:p>
    <w:p w:rsidR="00C74059" w:rsidRPr="00261828" w:rsidRDefault="00C74059" w:rsidP="00C74059">
      <w:pPr>
        <w:widowControl w:val="0"/>
        <w:autoSpaceDE w:val="0"/>
        <w:autoSpaceDN w:val="0"/>
        <w:ind w:right="72" w:firstLine="36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lastRenderedPageBreak/>
        <w:t xml:space="preserve">Desde este planteamiento se comprende fácilmente la insistencia </w:t>
      </w:r>
      <w:r w:rsidRPr="00261828">
        <w:rPr>
          <w:rFonts w:ascii="Arial" w:hAnsi="Arial" w:cs="Arial"/>
          <w:sz w:val="28"/>
          <w:szCs w:val="28"/>
          <w:lang w:val="es-ES_tradnl"/>
        </w:rPr>
        <w:t>con la que se pide actualmente una espiritualidad personificada</w:t>
      </w:r>
      <w:r w:rsidRPr="00261828">
        <w:rPr>
          <w:rStyle w:val="Refdenotaalpie"/>
          <w:rFonts w:ascii="Arial" w:hAnsi="Arial" w:cs="Arial"/>
          <w:sz w:val="28"/>
          <w:szCs w:val="28"/>
          <w:lang w:val="es-ES_tradnl"/>
        </w:rPr>
        <w:footnoteReference w:id="4"/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 51.</w:t>
      </w:r>
    </w:p>
    <w:p w:rsidR="00C74059" w:rsidRPr="00261828" w:rsidRDefault="00C74059" w:rsidP="00C74059">
      <w:pPr>
        <w:widowControl w:val="0"/>
        <w:numPr>
          <w:ilvl w:val="0"/>
          <w:numId w:val="7"/>
        </w:numPr>
        <w:tabs>
          <w:tab w:val="clear" w:pos="360"/>
          <w:tab w:val="num" w:pos="432"/>
        </w:tabs>
        <w:autoSpaceDE w:val="0"/>
        <w:autoSpaceDN w:val="0"/>
        <w:spacing w:before="396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61828">
        <w:rPr>
          <w:rFonts w:ascii="Arial" w:hAnsi="Arial" w:cs="Arial"/>
          <w:b/>
          <w:bCs/>
          <w:sz w:val="28"/>
          <w:szCs w:val="28"/>
          <w:lang w:val="es-ES_tradnl"/>
        </w:rPr>
        <w:t>Una espiritualidad que sea experiencia personal de la fe</w:t>
      </w:r>
    </w:p>
    <w:p w:rsidR="00C74059" w:rsidRPr="00261828" w:rsidRDefault="00C74059" w:rsidP="00C74059">
      <w:pPr>
        <w:widowControl w:val="0"/>
        <w:autoSpaceDE w:val="0"/>
        <w:autoSpaceDN w:val="0"/>
        <w:ind w:firstLine="357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La experiencia espiritual es una característica que debe tenerse 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t>muy en cuenta y que requiere en estos momentos un detenido estu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dio </w:t>
      </w:r>
      <w:r w:rsidRPr="00261828">
        <w:rPr>
          <w:rFonts w:ascii="Arial" w:hAnsi="Arial" w:cs="Arial"/>
          <w:spacing w:val="5"/>
          <w:sz w:val="28"/>
          <w:szCs w:val="28"/>
          <w:vertAlign w:val="superscript"/>
          <w:lang w:val="es-ES_tradnl"/>
        </w:rPr>
        <w:t>52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>.</w:t>
      </w:r>
      <w:r w:rsidRPr="00261828">
        <w:rPr>
          <w:rFonts w:ascii="Arial" w:hAnsi="Arial" w:cs="Arial"/>
          <w:spacing w:val="5"/>
          <w:sz w:val="28"/>
          <w:szCs w:val="28"/>
          <w:vertAlign w:val="superscript"/>
          <w:lang w:val="es-ES_tradnl"/>
        </w:rPr>
        <w:t xml:space="preserve">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El tema es complejo; y, como aproximación, ofrecemos estos </w:t>
      </w:r>
      <w:r w:rsidRPr="00261828">
        <w:rPr>
          <w:rFonts w:ascii="Arial" w:hAnsi="Arial" w:cs="Arial"/>
          <w:sz w:val="28"/>
          <w:szCs w:val="28"/>
          <w:lang w:val="es-ES_tradnl"/>
        </w:rPr>
        <w:t>datos:</w:t>
      </w:r>
    </w:p>
    <w:p w:rsidR="00C74059" w:rsidRPr="00261828" w:rsidRDefault="00C74059" w:rsidP="00C74059">
      <w:pPr>
        <w:widowControl w:val="0"/>
        <w:autoSpaceDE w:val="0"/>
        <w:autoSpaceDN w:val="0"/>
        <w:ind w:right="72" w:firstLine="36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t xml:space="preserve">La vida, que tiene como elemento integrante la experiencia, se 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>vive bajo dos postulados prácticos que funcionan y que llegan a ad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pacing w:val="9"/>
          <w:sz w:val="28"/>
          <w:szCs w:val="28"/>
          <w:lang w:val="es-ES_tradnl"/>
        </w:rPr>
        <w:t xml:space="preserve">quirir el carácter de principios. El principio de la </w:t>
      </w:r>
      <w:r w:rsidRPr="00261828">
        <w:rPr>
          <w:rFonts w:ascii="Arial" w:hAnsi="Arial" w:cs="Arial"/>
          <w:i/>
          <w:iCs/>
          <w:spacing w:val="9"/>
          <w:sz w:val="28"/>
          <w:szCs w:val="28"/>
          <w:lang w:val="es-ES_tradnl"/>
        </w:rPr>
        <w:t xml:space="preserve">experiencia: </w:t>
      </w:r>
      <w:r w:rsidRPr="00261828">
        <w:rPr>
          <w:rFonts w:ascii="Arial" w:hAnsi="Arial" w:cs="Arial"/>
          <w:spacing w:val="9"/>
          <w:sz w:val="28"/>
          <w:szCs w:val="28"/>
          <w:lang w:val="es-ES_tradnl"/>
        </w:rPr>
        <w:t xml:space="preserve">el 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hombre de hoy está cada vez más sometido a la estimulación de los 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sentidos, y acepta sólo lo que experimenta. El principio de la </w:t>
      </w:r>
      <w:r w:rsidRPr="00261828">
        <w:rPr>
          <w:rFonts w:ascii="Arial" w:hAnsi="Arial" w:cs="Arial"/>
          <w:i/>
          <w:iCs/>
          <w:spacing w:val="6"/>
          <w:sz w:val="28"/>
          <w:szCs w:val="28"/>
          <w:lang w:val="es-ES_tradnl"/>
        </w:rPr>
        <w:t>inten</w:t>
      </w:r>
      <w:r w:rsidRPr="00261828">
        <w:rPr>
          <w:rFonts w:ascii="Arial" w:hAnsi="Arial" w:cs="Arial"/>
          <w:i/>
          <w:iCs/>
          <w:spacing w:val="6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i/>
          <w:iCs/>
          <w:spacing w:val="7"/>
          <w:sz w:val="28"/>
          <w:szCs w:val="28"/>
          <w:lang w:val="es-ES_tradnl"/>
        </w:rPr>
        <w:t xml:space="preserve">sidad de vida: 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t>no acepta que decrezca la intensidad de la experien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softHyphen/>
        <w:t xml:space="preserve">cia. Estos dos principios se hacen presentes hoy, y con intensidad, </w:t>
      </w:r>
      <w:r w:rsidRPr="00261828">
        <w:rPr>
          <w:rFonts w:ascii="Arial" w:hAnsi="Arial" w:cs="Arial"/>
          <w:sz w:val="28"/>
          <w:szCs w:val="28"/>
          <w:lang w:val="es-ES_tradnl"/>
        </w:rPr>
        <w:t>también en la espiritualidad.</w:t>
      </w:r>
    </w:p>
    <w:p w:rsidR="00C74059" w:rsidRPr="00261828" w:rsidRDefault="00C74059" w:rsidP="00C74059">
      <w:pPr>
        <w:widowControl w:val="0"/>
        <w:autoSpaceDE w:val="0"/>
        <w:autoSpaceDN w:val="0"/>
        <w:ind w:right="72" w:firstLine="36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>Dentro de ésta existe una fuerte corriente a favor de la experien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cia: se ha esperado a congelar la condenación que se dio contra el modernismo y se ha vuelto a plantear el valor de la experiencia. Y se </w:t>
      </w:r>
      <w:r w:rsidRPr="00261828">
        <w:rPr>
          <w:rFonts w:ascii="Arial" w:hAnsi="Arial" w:cs="Arial"/>
          <w:spacing w:val="10"/>
          <w:sz w:val="28"/>
          <w:szCs w:val="28"/>
          <w:lang w:val="es-ES_tradnl"/>
        </w:rPr>
        <w:t xml:space="preserve">presenta la experiencia no como oposición a la fe, sino como su </w:t>
      </w:r>
      <w:r w:rsidRPr="00261828">
        <w:rPr>
          <w:rFonts w:ascii="Arial" w:hAnsi="Arial" w:cs="Arial"/>
          <w:sz w:val="28"/>
          <w:szCs w:val="28"/>
          <w:lang w:val="es-ES_tradnl"/>
        </w:rPr>
        <w:t>encarnación”.</w:t>
      </w:r>
    </w:p>
    <w:p w:rsidR="00C74059" w:rsidRPr="00261828" w:rsidRDefault="00C74059" w:rsidP="00C74059">
      <w:pPr>
        <w:widowControl w:val="0"/>
        <w:autoSpaceDE w:val="0"/>
        <w:autoSpaceDN w:val="0"/>
        <w:spacing w:before="36"/>
        <w:ind w:right="72" w:firstLine="360"/>
        <w:rPr>
          <w:rFonts w:ascii="Arial" w:hAnsi="Arial" w:cs="Arial"/>
          <w:i/>
          <w:iCs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Esta tendencia está sostenida y alimentada: 1) Por la misma vida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>del hombre. Se siente la exigencia de creer lo que se presenta garan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softHyphen/>
        <w:t>tizado por la vida. 2) Por la mentalidad creada por las ciencias natu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z w:val="28"/>
          <w:szCs w:val="28"/>
          <w:lang w:val="es-ES_tradnl"/>
        </w:rPr>
        <w:t>rales, que apoyan el reino de la experiencia y desconfían de las cons</w:t>
      </w:r>
      <w:r w:rsidRPr="00261828">
        <w:rPr>
          <w:rFonts w:ascii="Arial" w:hAnsi="Arial" w:cs="Arial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trucciones ideológicas. 3) Por la mentalidad de la postmodernidad, 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que se caracteriza: por un rechazo de todo tratamiento objetivista del absoluto; por la aceptación, en cambio, de una </w:t>
      </w:r>
      <w:r w:rsidRPr="00261828">
        <w:rPr>
          <w:rFonts w:ascii="Arial" w:hAnsi="Arial" w:cs="Arial"/>
          <w:i/>
          <w:iCs/>
          <w:sz w:val="28"/>
          <w:szCs w:val="28"/>
          <w:lang w:val="es-ES_tradnl"/>
        </w:rPr>
        <w:t xml:space="preserve">actitud mística silente </w:t>
      </w:r>
      <w:r w:rsidRPr="00261828">
        <w:rPr>
          <w:rFonts w:ascii="Arial" w:hAnsi="Arial" w:cs="Arial"/>
          <w:i/>
          <w:iCs/>
          <w:spacing w:val="8"/>
          <w:sz w:val="28"/>
          <w:szCs w:val="28"/>
          <w:lang w:val="es-ES_tradnl"/>
        </w:rPr>
        <w:t xml:space="preserve">y fruitiva; </w:t>
      </w:r>
      <w:r w:rsidRPr="00261828">
        <w:rPr>
          <w:rFonts w:ascii="Arial" w:hAnsi="Arial" w:cs="Arial"/>
          <w:spacing w:val="8"/>
          <w:sz w:val="28"/>
          <w:szCs w:val="28"/>
          <w:lang w:val="es-ES_tradnl"/>
        </w:rPr>
        <w:t xml:space="preserve">por la valoración del aspecto fruitivo en la vida; por el 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>primado de la experiencia sobre el pensamiento discursivo para lle</w:t>
      </w:r>
      <w:r w:rsidRPr="00261828">
        <w:rPr>
          <w:rFonts w:ascii="Arial" w:hAnsi="Arial" w:cs="Arial"/>
          <w:sz w:val="28"/>
          <w:szCs w:val="28"/>
          <w:lang w:val="es-ES_tradnl"/>
        </w:rPr>
        <w:t>gar a la misma realidad. 4) Por la dimensión histórico-salvífica de la Revelación.</w:t>
      </w:r>
    </w:p>
    <w:p w:rsidR="00C74059" w:rsidRPr="00261828" w:rsidRDefault="00C74059" w:rsidP="00C74059">
      <w:pPr>
        <w:widowControl w:val="0"/>
        <w:autoSpaceDE w:val="0"/>
        <w:autoSpaceDN w:val="0"/>
        <w:ind w:right="72" w:firstLine="36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t xml:space="preserve">Esta experiencia religiosa se entiende como </w:t>
      </w:r>
      <w:r w:rsidRPr="00261828">
        <w:rPr>
          <w:rFonts w:ascii="Arial" w:hAnsi="Arial" w:cs="Arial"/>
          <w:i/>
          <w:iCs/>
          <w:spacing w:val="7"/>
          <w:sz w:val="28"/>
          <w:szCs w:val="28"/>
          <w:lang w:val="es-ES_tradnl"/>
        </w:rPr>
        <w:t xml:space="preserve">presencia vivida y </w:t>
      </w:r>
      <w:r w:rsidRPr="00261828">
        <w:rPr>
          <w:rFonts w:ascii="Arial" w:hAnsi="Arial" w:cs="Arial"/>
          <w:i/>
          <w:iCs/>
          <w:spacing w:val="9"/>
          <w:sz w:val="28"/>
          <w:szCs w:val="28"/>
          <w:lang w:val="es-ES_tradnl"/>
        </w:rPr>
        <w:t xml:space="preserve">como encuentro de comunión con Dios; </w:t>
      </w:r>
      <w:r w:rsidRPr="00261828">
        <w:rPr>
          <w:rFonts w:ascii="Arial" w:hAnsi="Arial" w:cs="Arial"/>
          <w:spacing w:val="9"/>
          <w:sz w:val="28"/>
          <w:szCs w:val="28"/>
          <w:lang w:val="es-ES_tradnl"/>
        </w:rPr>
        <w:t xml:space="preserve">no puede tratarse de una 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percepción inmediata del absoluto como realidad observable. En la </w:t>
      </w:r>
      <w:r w:rsidRPr="00261828">
        <w:rPr>
          <w:rFonts w:ascii="Arial" w:hAnsi="Arial" w:cs="Arial"/>
          <w:spacing w:val="8"/>
          <w:sz w:val="28"/>
          <w:szCs w:val="28"/>
          <w:lang w:val="es-ES_tradnl"/>
        </w:rPr>
        <w:t>espiritualidad cristiana, la experiencia religiosa debe llevar la im</w:t>
      </w:r>
      <w:r w:rsidRPr="00261828">
        <w:rPr>
          <w:rFonts w:ascii="Arial" w:hAnsi="Arial" w:cs="Arial"/>
          <w:spacing w:val="8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pronta del </w:t>
      </w:r>
      <w:r w:rsidRPr="00261828">
        <w:rPr>
          <w:rFonts w:ascii="Arial" w:hAnsi="Arial" w:cs="Arial"/>
          <w:i/>
          <w:iCs/>
          <w:sz w:val="28"/>
          <w:szCs w:val="28"/>
          <w:lang w:val="es-ES_tradnl"/>
        </w:rPr>
        <w:t>vivir en Jesús por el Espíritu</w:t>
      </w:r>
      <w:r w:rsidRPr="00261828">
        <w:rPr>
          <w:rStyle w:val="Refdenotaalpie"/>
          <w:rFonts w:ascii="Arial" w:hAnsi="Arial" w:cs="Arial"/>
          <w:i/>
          <w:iCs/>
          <w:sz w:val="28"/>
          <w:szCs w:val="28"/>
          <w:lang w:val="es-ES_tradnl"/>
        </w:rPr>
        <w:footnoteReference w:id="5"/>
      </w:r>
      <w:r w:rsidRPr="00261828">
        <w:rPr>
          <w:rFonts w:ascii="Arial" w:hAnsi="Arial" w:cs="Arial"/>
          <w:i/>
          <w:iCs/>
          <w:sz w:val="28"/>
          <w:szCs w:val="28"/>
          <w:lang w:val="es-ES_tradnl"/>
        </w:rPr>
        <w:t xml:space="preserve"> </w:t>
      </w:r>
      <w:r w:rsidRPr="00261828">
        <w:rPr>
          <w:rFonts w:ascii="Arial" w:hAnsi="Arial" w:cs="Arial"/>
          <w:sz w:val="28"/>
          <w:szCs w:val="28"/>
          <w:vertAlign w:val="superscript"/>
          <w:lang w:val="es-ES_tradnl"/>
        </w:rPr>
        <w:t>54</w:t>
      </w:r>
      <w:r w:rsidRPr="00261828">
        <w:rPr>
          <w:rFonts w:ascii="Arial" w:hAnsi="Arial" w:cs="Arial"/>
          <w:sz w:val="28"/>
          <w:szCs w:val="28"/>
          <w:lang w:val="es-ES_tradnl"/>
        </w:rPr>
        <w:t>.</w:t>
      </w:r>
      <w:r w:rsidRPr="00261828">
        <w:rPr>
          <w:rFonts w:ascii="Arial" w:hAnsi="Arial" w:cs="Arial"/>
          <w:sz w:val="28"/>
          <w:szCs w:val="28"/>
          <w:vertAlign w:val="superscript"/>
          <w:lang w:val="es-ES_tradnl"/>
        </w:rPr>
        <w:t xml:space="preserve"> 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Esta sería la </w:t>
      </w:r>
      <w:r w:rsidRPr="00261828">
        <w:rPr>
          <w:rFonts w:ascii="Arial" w:hAnsi="Arial" w:cs="Arial"/>
          <w:i/>
          <w:iCs/>
          <w:sz w:val="28"/>
          <w:szCs w:val="28"/>
          <w:lang w:val="es-ES_tradnl"/>
        </w:rPr>
        <w:t xml:space="preserve">experiencia </w:t>
      </w:r>
      <w:r w:rsidRPr="00261828">
        <w:rPr>
          <w:rFonts w:ascii="Arial" w:hAnsi="Arial" w:cs="Arial"/>
          <w:i/>
          <w:iCs/>
          <w:spacing w:val="7"/>
          <w:sz w:val="28"/>
          <w:szCs w:val="28"/>
          <w:lang w:val="es-ES_tradnl"/>
        </w:rPr>
        <w:t xml:space="preserve">religiosa fundante 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t xml:space="preserve">en la que descansaría el proceso posterior de la </w:t>
      </w:r>
      <w:r w:rsidRPr="00261828">
        <w:rPr>
          <w:rFonts w:ascii="Arial" w:hAnsi="Arial" w:cs="Arial"/>
          <w:sz w:val="28"/>
          <w:szCs w:val="28"/>
          <w:lang w:val="es-ES_tradnl"/>
        </w:rPr>
        <w:t>vida cristiana.</w:t>
      </w:r>
    </w:p>
    <w:p w:rsidR="00C74059" w:rsidRPr="00261828" w:rsidRDefault="00C74059" w:rsidP="00C74059">
      <w:pPr>
        <w:widowControl w:val="0"/>
        <w:numPr>
          <w:ilvl w:val="0"/>
          <w:numId w:val="8"/>
        </w:numPr>
        <w:autoSpaceDE w:val="0"/>
        <w:autoSpaceDN w:val="0"/>
        <w:spacing w:before="396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61828">
        <w:rPr>
          <w:rFonts w:ascii="Arial" w:hAnsi="Arial" w:cs="Arial"/>
          <w:b/>
          <w:bCs/>
          <w:sz w:val="28"/>
          <w:szCs w:val="28"/>
          <w:lang w:val="es-ES_tradnl"/>
        </w:rPr>
        <w:lastRenderedPageBreak/>
        <w:t>Una espiritualidad vivida en el Espíritu</w:t>
      </w:r>
    </w:p>
    <w:p w:rsidR="00C74059" w:rsidRPr="00261828" w:rsidRDefault="00C74059" w:rsidP="00C74059">
      <w:pPr>
        <w:widowControl w:val="0"/>
        <w:autoSpaceDE w:val="0"/>
        <w:autoSpaceDN w:val="0"/>
        <w:ind w:firstLine="357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8"/>
          <w:sz w:val="28"/>
          <w:szCs w:val="28"/>
          <w:lang w:val="es-ES_tradnl"/>
        </w:rPr>
        <w:t xml:space="preserve">El redescubrimiento del Espíritu puede considerarse como una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de las notas más sobresalientes de la evolución que la espiritualidad </w:t>
      </w:r>
      <w:r w:rsidRPr="00261828">
        <w:rPr>
          <w:rFonts w:ascii="Arial" w:hAnsi="Arial" w:cs="Arial"/>
          <w:sz w:val="28"/>
          <w:szCs w:val="28"/>
          <w:lang w:val="es-ES_tradnl"/>
        </w:rPr>
        <w:t>va teniendo en los últimos tiempos 55.</w:t>
      </w:r>
    </w:p>
    <w:p w:rsidR="00C74059" w:rsidRPr="00261828" w:rsidRDefault="00C74059" w:rsidP="00C74059">
      <w:pPr>
        <w:widowControl w:val="0"/>
        <w:numPr>
          <w:ilvl w:val="0"/>
          <w:numId w:val="9"/>
        </w:numPr>
        <w:autoSpaceDE w:val="0"/>
        <w:autoSpaceDN w:val="0"/>
        <w:spacing w:before="504"/>
        <w:ind w:left="0" w:right="0" w:firstLine="0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61828">
        <w:rPr>
          <w:rFonts w:ascii="Arial" w:hAnsi="Arial" w:cs="Arial"/>
          <w:b/>
          <w:bCs/>
          <w:sz w:val="28"/>
          <w:szCs w:val="28"/>
          <w:lang w:val="es-ES_tradnl"/>
        </w:rPr>
        <w:t>Una espiritualidad que se desarrolla contando con la vida y con el mundo</w:t>
      </w:r>
    </w:p>
    <w:p w:rsidR="00C74059" w:rsidRPr="00261828" w:rsidRDefault="00C74059" w:rsidP="00C74059">
      <w:pPr>
        <w:widowControl w:val="0"/>
        <w:autoSpaceDE w:val="0"/>
        <w:autoSpaceDN w:val="0"/>
        <w:ind w:firstLine="357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Existe una desconfianza en todo aquello que se pueda catalogar </w:t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como ideología, como planteamiento teórico englobante. Igualmente 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t xml:space="preserve">hay un desprecio de los esquemas prefabricados de oraciones y un </w:t>
      </w:r>
      <w:r w:rsidRPr="00261828">
        <w:rPr>
          <w:rFonts w:ascii="Arial" w:hAnsi="Arial" w:cs="Arial"/>
          <w:sz w:val="28"/>
          <w:szCs w:val="28"/>
          <w:lang w:val="es-ES_tradnl"/>
        </w:rPr>
        <w:t>rechazo de lo que suponga lejanía de la vida; se busca y se valora la simplicidad de la espiritualidad y de sus formas.</w:t>
      </w:r>
    </w:p>
    <w:p w:rsidR="00C74059" w:rsidRPr="00261828" w:rsidRDefault="00C74059" w:rsidP="00C74059">
      <w:pPr>
        <w:widowControl w:val="0"/>
        <w:autoSpaceDE w:val="0"/>
        <w:autoSpaceDN w:val="0"/>
        <w:ind w:right="72" w:firstLine="36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En cambio, está en alza el optimismo ante el valor de la vida; y hay necesidad de confiar en ella. Y la valoración de la vida es algo </w:t>
      </w:r>
      <w:r w:rsidRPr="00261828">
        <w:rPr>
          <w:rFonts w:ascii="Arial" w:hAnsi="Arial" w:cs="Arial"/>
          <w:spacing w:val="3"/>
          <w:sz w:val="28"/>
          <w:szCs w:val="28"/>
          <w:lang w:val="es-ES_tradnl"/>
        </w:rPr>
        <w:t xml:space="preserve">más que la visión que da una mera intencionalidad espiritual; se trata </w:t>
      </w:r>
      <w:r w:rsidRPr="00261828">
        <w:rPr>
          <w:rFonts w:ascii="Arial" w:hAnsi="Arial" w:cs="Arial"/>
          <w:sz w:val="28"/>
          <w:szCs w:val="28"/>
          <w:lang w:val="es-ES_tradnl"/>
        </w:rPr>
        <w:t>de descubrir la misma profundidad de la vida.</w:t>
      </w:r>
    </w:p>
    <w:p w:rsidR="00C74059" w:rsidRPr="00261828" w:rsidRDefault="00C74059" w:rsidP="00C74059">
      <w:pPr>
        <w:widowControl w:val="0"/>
        <w:autoSpaceDE w:val="0"/>
        <w:autoSpaceDN w:val="0"/>
        <w:ind w:right="72" w:firstLine="36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3"/>
          <w:sz w:val="28"/>
          <w:szCs w:val="28"/>
          <w:lang w:val="es-ES_tradnl"/>
        </w:rPr>
        <w:t xml:space="preserve">Pero existe un peligro, que debe evitarse: pensar que el encuentro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con Dios se da en el contenido cotidiano de la existencia y no fuera 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de éste. Precisamos: Es verdad que el encuentro con Dios se da en lo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>concreto de la existencia de cada día; pero no es verdad su absoluti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zación: que el encuentro con Dios no es otra cosa que la experiencia </w:t>
      </w:r>
      <w:r w:rsidRPr="00261828">
        <w:rPr>
          <w:rFonts w:ascii="Arial" w:hAnsi="Arial" w:cs="Arial"/>
          <w:sz w:val="28"/>
          <w:szCs w:val="28"/>
          <w:lang w:val="es-ES_tradnl"/>
        </w:rPr>
        <w:t>del contenido cotidiano de la existencia.</w:t>
      </w:r>
    </w:p>
    <w:p w:rsidR="00C74059" w:rsidRPr="00261828" w:rsidRDefault="00C74059" w:rsidP="00C74059">
      <w:pPr>
        <w:rPr>
          <w:rFonts w:ascii="Arial" w:hAnsi="Arial" w:cs="Arial"/>
          <w:sz w:val="28"/>
          <w:szCs w:val="28"/>
          <w:lang w:val="es-ES_tradnl"/>
        </w:rPr>
      </w:pPr>
    </w:p>
    <w:p w:rsidR="00C74059" w:rsidRPr="00261828" w:rsidRDefault="00C74059" w:rsidP="00C74059">
      <w:pPr>
        <w:widowControl w:val="0"/>
        <w:numPr>
          <w:ilvl w:val="0"/>
          <w:numId w:val="10"/>
        </w:numPr>
        <w:tabs>
          <w:tab w:val="clear" w:pos="432"/>
          <w:tab w:val="num" w:pos="504"/>
        </w:tabs>
        <w:autoSpaceDE w:val="0"/>
        <w:autoSpaceDN w:val="0"/>
        <w:spacing w:before="108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61828">
        <w:rPr>
          <w:rFonts w:ascii="Arial" w:hAnsi="Arial" w:cs="Arial"/>
          <w:b/>
          <w:bCs/>
          <w:sz w:val="28"/>
          <w:szCs w:val="28"/>
          <w:lang w:val="es-ES_tradnl"/>
        </w:rPr>
        <w:t>Una espiritualidad gratificante y gozosa</w:t>
      </w:r>
    </w:p>
    <w:p w:rsidR="00C74059" w:rsidRPr="00261828" w:rsidRDefault="00C74059" w:rsidP="00C74059">
      <w:pPr>
        <w:widowControl w:val="0"/>
        <w:autoSpaceDE w:val="0"/>
        <w:autoSpaceDN w:val="0"/>
        <w:ind w:left="74" w:firstLine="289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3"/>
          <w:sz w:val="28"/>
          <w:szCs w:val="28"/>
          <w:lang w:val="es-ES_tradnl"/>
        </w:rPr>
        <w:t>Desde lo que hemos contemplado, la espiritualidad tiene referen</w:t>
      </w:r>
      <w:r w:rsidRPr="00261828">
        <w:rPr>
          <w:rFonts w:ascii="Arial" w:hAnsi="Arial" w:cs="Arial"/>
          <w:spacing w:val="3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cia al sentido de la vida y de la persona en concreto, y a su plenitud. 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t xml:space="preserve">Ahora bien, la verificación del sentido de la vida y de la plenitud </w:t>
      </w:r>
      <w:r w:rsidRPr="00261828">
        <w:rPr>
          <w:rFonts w:ascii="Arial" w:hAnsi="Arial" w:cs="Arial"/>
          <w:sz w:val="28"/>
          <w:szCs w:val="28"/>
          <w:lang w:val="es-ES_tradnl"/>
        </w:rPr>
        <w:t>está en el gozo.</w:t>
      </w:r>
    </w:p>
    <w:p w:rsidR="00C74059" w:rsidRPr="00261828" w:rsidRDefault="00C74059" w:rsidP="00C74059">
      <w:pPr>
        <w:widowControl w:val="0"/>
        <w:numPr>
          <w:ilvl w:val="0"/>
          <w:numId w:val="11"/>
        </w:numPr>
        <w:tabs>
          <w:tab w:val="clear" w:pos="360"/>
          <w:tab w:val="num" w:pos="432"/>
        </w:tabs>
        <w:autoSpaceDE w:val="0"/>
        <w:autoSpaceDN w:val="0"/>
        <w:spacing w:before="432"/>
        <w:ind w:left="74" w:right="0" w:firstLine="0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61828">
        <w:rPr>
          <w:rFonts w:ascii="Arial" w:hAnsi="Arial" w:cs="Arial"/>
          <w:b/>
          <w:bCs/>
          <w:sz w:val="28"/>
          <w:szCs w:val="28"/>
          <w:lang w:val="es-ES_tradnl"/>
        </w:rPr>
        <w:t xml:space="preserve">Una espiritualidad de diálogo 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y, </w:t>
      </w:r>
      <w:r w:rsidRPr="00261828">
        <w:rPr>
          <w:rFonts w:ascii="Arial" w:hAnsi="Arial" w:cs="Arial"/>
          <w:b/>
          <w:bCs/>
          <w:sz w:val="28"/>
          <w:szCs w:val="28"/>
          <w:lang w:val="es-ES_tradnl"/>
        </w:rPr>
        <w:t>al mismo tiempo, una espiritualidad definida</w:t>
      </w:r>
    </w:p>
    <w:p w:rsidR="00C74059" w:rsidRPr="00261828" w:rsidRDefault="00C74059" w:rsidP="00C74059">
      <w:pPr>
        <w:widowControl w:val="0"/>
        <w:autoSpaceDE w:val="0"/>
        <w:autoSpaceDN w:val="0"/>
        <w:ind w:left="74" w:firstLine="289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3"/>
          <w:sz w:val="28"/>
          <w:szCs w:val="28"/>
          <w:lang w:val="es-ES_tradnl"/>
        </w:rPr>
        <w:t xml:space="preserve">Es un punto clave para nuestro planteamiento de espiritualidad, </w:t>
      </w:r>
      <w:r w:rsidRPr="00261828">
        <w:rPr>
          <w:rFonts w:ascii="Arial" w:hAnsi="Arial" w:cs="Arial"/>
          <w:sz w:val="28"/>
          <w:szCs w:val="28"/>
          <w:lang w:val="es-ES_tradnl"/>
        </w:rPr>
        <w:t>en la que cuenta tanto la relacionalidad de la persona.</w:t>
      </w:r>
    </w:p>
    <w:p w:rsidR="00C74059" w:rsidRPr="00261828" w:rsidRDefault="00C74059" w:rsidP="00C74059">
      <w:pPr>
        <w:widowControl w:val="0"/>
        <w:autoSpaceDE w:val="0"/>
        <w:autoSpaceDN w:val="0"/>
        <w:ind w:left="72" w:right="72" w:firstLine="288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3"/>
          <w:sz w:val="28"/>
          <w:szCs w:val="28"/>
          <w:lang w:val="es-ES_tradnl"/>
        </w:rPr>
        <w:t xml:space="preserve">Debe ser una espiritualidad </w:t>
      </w:r>
      <w:r w:rsidRPr="00261828">
        <w:rPr>
          <w:rFonts w:ascii="Arial" w:hAnsi="Arial" w:cs="Arial"/>
          <w:i/>
          <w:iCs/>
          <w:spacing w:val="3"/>
          <w:sz w:val="28"/>
          <w:szCs w:val="28"/>
          <w:lang w:val="es-ES_tradnl"/>
        </w:rPr>
        <w:t xml:space="preserve">abierta y </w:t>
      </w:r>
      <w:r w:rsidRPr="00261828">
        <w:rPr>
          <w:rFonts w:ascii="Arial" w:hAnsi="Arial" w:cs="Arial"/>
          <w:b/>
          <w:bCs/>
          <w:i/>
          <w:iCs/>
          <w:spacing w:val="3"/>
          <w:sz w:val="28"/>
          <w:szCs w:val="28"/>
          <w:lang w:val="es-ES_tradnl"/>
        </w:rPr>
        <w:t xml:space="preserve">en </w:t>
      </w:r>
      <w:r w:rsidRPr="00261828">
        <w:rPr>
          <w:rFonts w:ascii="Arial" w:hAnsi="Arial" w:cs="Arial"/>
          <w:i/>
          <w:iCs/>
          <w:spacing w:val="3"/>
          <w:sz w:val="28"/>
          <w:szCs w:val="28"/>
          <w:lang w:val="es-ES_tradnl"/>
        </w:rPr>
        <w:t xml:space="preserve">diálogo. </w:t>
      </w:r>
      <w:r w:rsidRPr="00261828">
        <w:rPr>
          <w:rFonts w:ascii="Arial" w:hAnsi="Arial" w:cs="Arial"/>
          <w:spacing w:val="3"/>
          <w:sz w:val="28"/>
          <w:szCs w:val="28"/>
          <w:lang w:val="es-ES_tradnl"/>
        </w:rPr>
        <w:t>Por varias razo</w:t>
      </w:r>
      <w:r w:rsidRPr="00261828">
        <w:rPr>
          <w:rFonts w:ascii="Arial" w:hAnsi="Arial" w:cs="Arial"/>
          <w:spacing w:val="3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nes: </w:t>
      </w:r>
      <w:r w:rsidRPr="00261828">
        <w:rPr>
          <w:rFonts w:ascii="Arial" w:hAnsi="Arial" w:cs="Arial"/>
          <w:i/>
          <w:iCs/>
          <w:sz w:val="28"/>
          <w:szCs w:val="28"/>
          <w:lang w:val="es-ES_tradnl"/>
        </w:rPr>
        <w:t xml:space="preserve">a) 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Estar abierto al pensamiento postmoderno supone asumir la </w:t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autocrítica permanente con respecto al modo de hablar de Dios. </w:t>
      </w:r>
      <w:r w:rsidRPr="00261828">
        <w:rPr>
          <w:rFonts w:ascii="Arial" w:hAnsi="Arial" w:cs="Arial"/>
          <w:i/>
          <w:iCs/>
          <w:spacing w:val="4"/>
          <w:sz w:val="28"/>
          <w:szCs w:val="28"/>
          <w:lang w:val="es-ES_tradnl"/>
        </w:rPr>
        <w:t xml:space="preserve">b) </w:t>
      </w:r>
      <w:r w:rsidRPr="00261828">
        <w:rPr>
          <w:rFonts w:ascii="Arial" w:hAnsi="Arial" w:cs="Arial"/>
          <w:spacing w:val="2"/>
          <w:sz w:val="28"/>
          <w:szCs w:val="28"/>
          <w:lang w:val="es-ES_tradnl"/>
        </w:rPr>
        <w:t xml:space="preserve">El hecho de un pluralismo de visiones, de concepciones, de posturas </w:t>
      </w:r>
      <w:r w:rsidRPr="00261828">
        <w:rPr>
          <w:rFonts w:ascii="Arial" w:hAnsi="Arial" w:cs="Arial"/>
          <w:spacing w:val="9"/>
          <w:sz w:val="28"/>
          <w:szCs w:val="28"/>
          <w:lang w:val="es-ES_tradnl"/>
        </w:rPr>
        <w:t xml:space="preserve">de vida supone ya una llamada a la escucha. </w:t>
      </w:r>
      <w:r w:rsidRPr="00261828">
        <w:rPr>
          <w:rFonts w:ascii="Arial" w:hAnsi="Arial" w:cs="Arial"/>
          <w:i/>
          <w:iCs/>
          <w:spacing w:val="9"/>
          <w:sz w:val="28"/>
          <w:szCs w:val="28"/>
          <w:lang w:val="es-ES_tradnl"/>
        </w:rPr>
        <w:t xml:space="preserve">c) </w:t>
      </w:r>
      <w:r w:rsidRPr="00261828">
        <w:rPr>
          <w:rFonts w:ascii="Arial" w:hAnsi="Arial" w:cs="Arial"/>
          <w:spacing w:val="9"/>
          <w:sz w:val="28"/>
          <w:szCs w:val="28"/>
          <w:lang w:val="es-ES_tradnl"/>
        </w:rPr>
        <w:t xml:space="preserve">La espiritualidad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>actual debe responder a una teología que es cada vez más ecuméni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ca. </w:t>
      </w:r>
      <w:r w:rsidRPr="00261828">
        <w:rPr>
          <w:rFonts w:ascii="Arial" w:hAnsi="Arial" w:cs="Arial"/>
          <w:i/>
          <w:iCs/>
          <w:spacing w:val="6"/>
          <w:sz w:val="28"/>
          <w:szCs w:val="28"/>
          <w:lang w:val="es-ES_tradnl"/>
        </w:rPr>
        <w:t xml:space="preserve">d) 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El Vaticano II afirma que la Iglesia católica no rechaza nada </w:t>
      </w:r>
      <w:r w:rsidRPr="00261828">
        <w:rPr>
          <w:rFonts w:ascii="Arial" w:hAnsi="Arial" w:cs="Arial"/>
          <w:spacing w:val="3"/>
          <w:sz w:val="28"/>
          <w:szCs w:val="28"/>
          <w:lang w:val="es-ES_tradnl"/>
        </w:rPr>
        <w:t xml:space="preserve">de lo que hay en las religiones no cristianas de verdadero y santo, y </w:t>
      </w:r>
      <w:r w:rsidRPr="00261828">
        <w:rPr>
          <w:rFonts w:ascii="Arial" w:hAnsi="Arial" w:cs="Arial"/>
          <w:sz w:val="28"/>
          <w:szCs w:val="28"/>
          <w:lang w:val="es-ES_tradnl"/>
        </w:rPr>
        <w:t>lo respeta como «destello de aquella verdad que ilumina a todos los hombres» (NAe 2).</w:t>
      </w:r>
    </w:p>
    <w:p w:rsidR="00C74059" w:rsidRPr="00261828" w:rsidRDefault="00C74059" w:rsidP="00C74059">
      <w:pPr>
        <w:widowControl w:val="0"/>
        <w:autoSpaceDE w:val="0"/>
        <w:autoSpaceDN w:val="0"/>
        <w:spacing w:before="72"/>
        <w:ind w:left="72" w:right="72" w:firstLine="288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 xml:space="preserve">Pero debe ser </w:t>
      </w:r>
      <w:r w:rsidRPr="00261828">
        <w:rPr>
          <w:rFonts w:ascii="Arial" w:hAnsi="Arial" w:cs="Arial"/>
          <w:i/>
          <w:iCs/>
          <w:sz w:val="28"/>
          <w:szCs w:val="28"/>
          <w:lang w:val="es-ES_tradnl"/>
        </w:rPr>
        <w:t xml:space="preserve">definida. 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La espiritualidad abierta y en diálogo no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significa que sea contemporizadora. Subrayamos que sea definida, </w:t>
      </w:r>
      <w:r w:rsidRPr="00261828">
        <w:rPr>
          <w:rFonts w:ascii="Arial" w:hAnsi="Arial" w:cs="Arial"/>
          <w:sz w:val="28"/>
          <w:szCs w:val="28"/>
          <w:lang w:val="es-ES_tradnl"/>
        </w:rPr>
        <w:t>que no es lo mismo que fijada o inmutable. Podrá y deberá cambiar, pero sin perder definición. No es posible una espiritualidad en ambi</w:t>
      </w:r>
      <w:r w:rsidRPr="00261828">
        <w:rPr>
          <w:rFonts w:ascii="Arial" w:hAnsi="Arial" w:cs="Arial"/>
          <w:sz w:val="28"/>
          <w:szCs w:val="28"/>
          <w:lang w:val="es-ES_tradnl"/>
        </w:rPr>
        <w:softHyphen/>
        <w:t>güedad:</w:t>
      </w:r>
    </w:p>
    <w:p w:rsidR="00C74059" w:rsidRPr="00261828" w:rsidRDefault="00C74059" w:rsidP="00C74059">
      <w:pPr>
        <w:widowControl w:val="0"/>
        <w:numPr>
          <w:ilvl w:val="0"/>
          <w:numId w:val="12"/>
        </w:numPr>
        <w:tabs>
          <w:tab w:val="clear" w:pos="432"/>
          <w:tab w:val="num" w:pos="720"/>
        </w:tabs>
        <w:autoSpaceDE w:val="0"/>
        <w:autoSpaceDN w:val="0"/>
        <w:spacing w:before="36"/>
        <w:ind w:right="72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lastRenderedPageBreak/>
        <w:t>Porque debe responder a la estructura de la persona. La es</w:t>
      </w:r>
      <w:r w:rsidRPr="00261828">
        <w:rPr>
          <w:rFonts w:ascii="Arial" w:hAnsi="Arial" w:cs="Arial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pacing w:val="1"/>
          <w:sz w:val="28"/>
          <w:szCs w:val="28"/>
          <w:lang w:val="es-ES_tradnl"/>
        </w:rPr>
        <w:t xml:space="preserve">tructuración de la personalidad presupone unos objetivos muy claros </w:t>
      </w:r>
      <w:r w:rsidRPr="00261828">
        <w:rPr>
          <w:rFonts w:ascii="Arial" w:hAnsi="Arial" w:cs="Arial"/>
          <w:sz w:val="28"/>
          <w:szCs w:val="28"/>
          <w:lang w:val="es-ES_tradnl"/>
        </w:rPr>
        <w:t>y una respuesta firme.</w:t>
      </w:r>
    </w:p>
    <w:p w:rsidR="00C74059" w:rsidRPr="00261828" w:rsidRDefault="00C74059" w:rsidP="00C74059">
      <w:pPr>
        <w:widowControl w:val="0"/>
        <w:numPr>
          <w:ilvl w:val="0"/>
          <w:numId w:val="12"/>
        </w:numPr>
        <w:tabs>
          <w:tab w:val="clear" w:pos="432"/>
          <w:tab w:val="num" w:pos="720"/>
        </w:tabs>
        <w:autoSpaceDE w:val="0"/>
        <w:autoSpaceDN w:val="0"/>
        <w:spacing w:before="36"/>
        <w:ind w:right="72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>Porque lo radical de la espiritualidad no lo da la mentalidad actual, sino la vida teologal. Para vivir la espiritualidad no se puede estar esperando a la aceptación de los demás.</w:t>
      </w:r>
    </w:p>
    <w:p w:rsidR="00C74059" w:rsidRPr="00261828" w:rsidRDefault="00C74059" w:rsidP="00C74059">
      <w:pPr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3"/>
          <w:sz w:val="28"/>
          <w:szCs w:val="28"/>
          <w:lang w:val="es-ES_tradnl"/>
        </w:rPr>
        <w:t>Por la naturaleza misma del diálogo. El diálogo sólo es posi</w:t>
      </w:r>
      <w:r w:rsidRPr="00261828">
        <w:rPr>
          <w:rFonts w:ascii="Arial" w:hAnsi="Arial" w:cs="Arial"/>
          <w:spacing w:val="3"/>
          <w:sz w:val="28"/>
          <w:szCs w:val="28"/>
          <w:lang w:val="es-ES_tradnl"/>
        </w:rPr>
        <w:softHyphen/>
        <w:t xml:space="preserve">ble desde posiciones definidas. Cuando se diluye la identidad propia 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de los distintos carismas y consecuentemente su espiritualidad, se </w:t>
      </w:r>
      <w:r w:rsidRPr="00261828">
        <w:rPr>
          <w:rFonts w:ascii="Arial" w:hAnsi="Arial" w:cs="Arial"/>
          <w:sz w:val="28"/>
          <w:szCs w:val="28"/>
          <w:lang w:val="es-ES_tradnl"/>
        </w:rPr>
        <w:t>pierde la capacidad y la posibilidad de diálogo desde la propia espi</w:t>
      </w:r>
      <w:r w:rsidRPr="00261828">
        <w:rPr>
          <w:rFonts w:ascii="Arial" w:hAnsi="Arial" w:cs="Arial"/>
          <w:sz w:val="28"/>
          <w:szCs w:val="28"/>
          <w:lang w:val="es-ES_tradnl"/>
        </w:rPr>
        <w:softHyphen/>
        <w:t>ritualidad.</w:t>
      </w:r>
    </w:p>
    <w:p w:rsidR="00C74059" w:rsidRPr="00261828" w:rsidRDefault="00C74059" w:rsidP="00C74059">
      <w:pPr>
        <w:rPr>
          <w:rFonts w:ascii="Arial" w:hAnsi="Arial" w:cs="Arial"/>
          <w:sz w:val="28"/>
          <w:szCs w:val="28"/>
          <w:lang w:val="es-ES_tradnl"/>
        </w:rPr>
      </w:pPr>
    </w:p>
    <w:p w:rsidR="00C74059" w:rsidRPr="00261828" w:rsidRDefault="00C74059" w:rsidP="00C74059">
      <w:pPr>
        <w:widowControl w:val="0"/>
        <w:autoSpaceDE w:val="0"/>
        <w:autoSpaceDN w:val="0"/>
        <w:spacing w:before="36"/>
        <w:ind w:left="0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61828">
        <w:rPr>
          <w:rFonts w:ascii="Arial" w:hAnsi="Arial" w:cs="Arial"/>
          <w:i/>
          <w:iCs/>
          <w:sz w:val="28"/>
          <w:szCs w:val="28"/>
          <w:lang w:val="es-ES_tradnl"/>
        </w:rPr>
        <w:t xml:space="preserve">7. </w:t>
      </w:r>
      <w:r w:rsidRPr="00261828">
        <w:rPr>
          <w:rFonts w:ascii="Arial" w:hAnsi="Arial" w:cs="Arial"/>
          <w:b/>
          <w:sz w:val="28"/>
          <w:szCs w:val="28"/>
          <w:lang w:val="es-ES_tradnl"/>
        </w:rPr>
        <w:t>Una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261828">
        <w:rPr>
          <w:rFonts w:ascii="Arial" w:hAnsi="Arial" w:cs="Arial"/>
          <w:b/>
          <w:bCs/>
          <w:sz w:val="28"/>
          <w:szCs w:val="28"/>
          <w:lang w:val="es-ES_tradnl"/>
        </w:rPr>
        <w:t>espiritualidad profundamente realista</w:t>
      </w:r>
    </w:p>
    <w:p w:rsidR="00C74059" w:rsidRPr="00261828" w:rsidRDefault="00C74059" w:rsidP="00C74059">
      <w:pPr>
        <w:widowControl w:val="0"/>
        <w:autoSpaceDE w:val="0"/>
        <w:autoSpaceDN w:val="0"/>
        <w:ind w:left="72" w:right="72" w:firstLine="288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>Existe actualmente una fuerte sensibilidad hacia el realismo de la espiritualidad; y no faltan las razones:</w:t>
      </w:r>
    </w:p>
    <w:p w:rsidR="00C74059" w:rsidRPr="00261828" w:rsidRDefault="00C74059" w:rsidP="00C74059">
      <w:pPr>
        <w:widowControl w:val="0"/>
        <w:numPr>
          <w:ilvl w:val="0"/>
          <w:numId w:val="13"/>
        </w:numPr>
        <w:tabs>
          <w:tab w:val="clear" w:pos="432"/>
          <w:tab w:val="num" w:pos="720"/>
        </w:tabs>
        <w:autoSpaceDE w:val="0"/>
        <w:autoSpaceDN w:val="0"/>
        <w:ind w:right="72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3"/>
          <w:sz w:val="28"/>
          <w:szCs w:val="28"/>
          <w:lang w:val="es-ES_tradnl"/>
        </w:rPr>
        <w:t xml:space="preserve">La espiritualidad, que, como hemos visto, es integral, abarca </w:t>
      </w:r>
      <w:r w:rsidRPr="00261828">
        <w:rPr>
          <w:rFonts w:ascii="Arial" w:hAnsi="Arial" w:cs="Arial"/>
          <w:sz w:val="28"/>
          <w:szCs w:val="28"/>
          <w:lang w:val="es-ES_tradnl"/>
        </w:rPr>
        <w:t>a la persona entera, también en su actuar y en sus comportamientos.</w:t>
      </w:r>
    </w:p>
    <w:p w:rsidR="00C74059" w:rsidRPr="00261828" w:rsidRDefault="00C74059" w:rsidP="00C74059">
      <w:pPr>
        <w:widowControl w:val="0"/>
        <w:numPr>
          <w:ilvl w:val="0"/>
          <w:numId w:val="13"/>
        </w:numPr>
        <w:tabs>
          <w:tab w:val="clear" w:pos="432"/>
          <w:tab w:val="num" w:pos="720"/>
        </w:tabs>
        <w:autoSpaceDE w:val="0"/>
        <w:autoSpaceDN w:val="0"/>
        <w:ind w:left="0" w:right="72" w:firstLine="288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>Dentro de la mentalidad actual no se aceptan las elaboracio</w:t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nes fuera de contexto; se desconfía de las formulaciones abstractas,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intemporales y sin sujeto. Desde esta perspectiva se comprende que 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la espiritualidad, que busca la fundamentación bíblica, cuente cada </w:t>
      </w:r>
      <w:r w:rsidRPr="00261828">
        <w:rPr>
          <w:rFonts w:ascii="Arial" w:hAnsi="Arial" w:cs="Arial"/>
          <w:sz w:val="28"/>
          <w:szCs w:val="28"/>
          <w:lang w:val="es-ES_tradnl"/>
        </w:rPr>
        <w:t>vez más con la Palabra de Dios.</w:t>
      </w:r>
    </w:p>
    <w:p w:rsidR="00C74059" w:rsidRPr="00261828" w:rsidRDefault="00C74059" w:rsidP="00C74059">
      <w:pPr>
        <w:widowControl w:val="0"/>
        <w:numPr>
          <w:ilvl w:val="0"/>
          <w:numId w:val="13"/>
        </w:numPr>
        <w:tabs>
          <w:tab w:val="clear" w:pos="432"/>
          <w:tab w:val="num" w:pos="720"/>
        </w:tabs>
        <w:autoSpaceDE w:val="0"/>
        <w:autoSpaceDN w:val="0"/>
        <w:ind w:right="72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 xml:space="preserve">Está presente la persona de Jesús, cuya vida y doctrina están </w:t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marcadas por el realismo: Mt </w:t>
      </w:r>
      <w:smartTag w:uri="urn:schemas-microsoft-com:office:smarttags" w:element="time">
        <w:smartTagPr>
          <w:attr w:name="Hour" w:val="7"/>
          <w:attr w:name="Minute" w:val="21"/>
        </w:smartTagPr>
        <w:r w:rsidRPr="00261828">
          <w:rPr>
            <w:rFonts w:ascii="Arial" w:hAnsi="Arial" w:cs="Arial"/>
            <w:spacing w:val="4"/>
            <w:sz w:val="28"/>
            <w:szCs w:val="28"/>
            <w:lang w:val="es-ES_tradnl"/>
          </w:rPr>
          <w:t>7,21;</w:t>
        </w:r>
      </w:smartTag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 25,31-46; Lc </w:t>
      </w:r>
      <w:smartTag w:uri="urn:schemas-microsoft-com:office:smarttags" w:element="time">
        <w:smartTagPr>
          <w:attr w:name="Hour" w:val="6"/>
          <w:attr w:name="Minute" w:val="46"/>
        </w:smartTagPr>
        <w:r w:rsidRPr="00261828">
          <w:rPr>
            <w:rFonts w:ascii="Arial" w:hAnsi="Arial" w:cs="Arial"/>
            <w:spacing w:val="4"/>
            <w:sz w:val="28"/>
            <w:szCs w:val="28"/>
            <w:lang w:val="es-ES_tradnl"/>
          </w:rPr>
          <w:t>6,46;</w:t>
        </w:r>
      </w:smartTag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 Jn </w:t>
      </w:r>
      <w:smartTag w:uri="urn:schemas-microsoft-com:office:smarttags" w:element="time">
        <w:smartTagPr>
          <w:attr w:name="Hour" w:val="14"/>
          <w:attr w:name="Minute" w:val="21"/>
        </w:smartTagPr>
        <w:r w:rsidRPr="00261828">
          <w:rPr>
            <w:rFonts w:ascii="Arial" w:hAnsi="Arial" w:cs="Arial"/>
            <w:spacing w:val="4"/>
            <w:sz w:val="28"/>
            <w:szCs w:val="28"/>
            <w:lang w:val="es-ES_tradnl"/>
          </w:rPr>
          <w:t>14,21;</w:t>
        </w:r>
      </w:smartTag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 1 Jn </w:t>
      </w:r>
      <w:r w:rsidRPr="00261828">
        <w:rPr>
          <w:rFonts w:ascii="Arial" w:hAnsi="Arial" w:cs="Arial"/>
          <w:sz w:val="28"/>
          <w:szCs w:val="28"/>
          <w:lang w:val="es-ES_tradnl"/>
        </w:rPr>
        <w:t>2,3 ss.</w:t>
      </w:r>
    </w:p>
    <w:p w:rsidR="00C74059" w:rsidRPr="00261828" w:rsidRDefault="00C74059" w:rsidP="00C74059">
      <w:pPr>
        <w:widowControl w:val="0"/>
        <w:numPr>
          <w:ilvl w:val="0"/>
          <w:numId w:val="13"/>
        </w:numPr>
        <w:tabs>
          <w:tab w:val="clear" w:pos="432"/>
          <w:tab w:val="num" w:pos="720"/>
        </w:tabs>
        <w:autoSpaceDE w:val="0"/>
        <w:autoSpaceDN w:val="0"/>
        <w:ind w:right="72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 xml:space="preserve">También a la espiritualidad se le impone la verificación; y el 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t xml:space="preserve">criterio de verificación de la espiritualidad está en la respuesta de </w:t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vida, en el seguimiento, en el compromiso. Es un principio que cada 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vez tiene mayor aceptación. Se presenta la necesidad de obras y de </w:t>
      </w:r>
      <w:r w:rsidRPr="00261828">
        <w:rPr>
          <w:rFonts w:ascii="Arial" w:hAnsi="Arial" w:cs="Arial"/>
          <w:sz w:val="28"/>
          <w:szCs w:val="28"/>
          <w:lang w:val="es-ES_tradnl"/>
        </w:rPr>
        <w:t>frutos como garantía de la espiritualidad.</w:t>
      </w:r>
    </w:p>
    <w:p w:rsidR="00C74059" w:rsidRPr="00261828" w:rsidRDefault="00C74059" w:rsidP="00C74059">
      <w:pPr>
        <w:widowControl w:val="0"/>
        <w:autoSpaceDE w:val="0"/>
        <w:autoSpaceDN w:val="0"/>
        <w:spacing w:before="360"/>
        <w:ind w:left="72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 xml:space="preserve">8. </w:t>
      </w:r>
      <w:r w:rsidRPr="00261828">
        <w:rPr>
          <w:rFonts w:ascii="Arial" w:hAnsi="Arial" w:cs="Arial"/>
          <w:b/>
          <w:sz w:val="28"/>
          <w:szCs w:val="28"/>
          <w:lang w:val="es-ES_tradnl"/>
        </w:rPr>
        <w:t>Una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261828">
        <w:rPr>
          <w:rFonts w:ascii="Arial" w:hAnsi="Arial" w:cs="Arial"/>
          <w:b/>
          <w:bCs/>
          <w:sz w:val="28"/>
          <w:szCs w:val="28"/>
          <w:lang w:val="es-ES_tradnl"/>
        </w:rPr>
        <w:t xml:space="preserve">espiritualidad fraterna 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y </w:t>
      </w:r>
      <w:r w:rsidRPr="00261828">
        <w:rPr>
          <w:rFonts w:ascii="Arial" w:hAnsi="Arial" w:cs="Arial"/>
          <w:b/>
          <w:bCs/>
          <w:sz w:val="28"/>
          <w:szCs w:val="28"/>
          <w:lang w:val="es-ES_tradnl"/>
        </w:rPr>
        <w:t>apostólica</w:t>
      </w:r>
    </w:p>
    <w:p w:rsidR="00C74059" w:rsidRPr="00261828" w:rsidRDefault="00C74059" w:rsidP="00C74059">
      <w:pPr>
        <w:widowControl w:val="0"/>
        <w:autoSpaceDE w:val="0"/>
        <w:autoSpaceDN w:val="0"/>
        <w:spacing w:before="72"/>
        <w:ind w:left="72" w:right="72" w:firstLine="288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10"/>
          <w:sz w:val="28"/>
          <w:szCs w:val="28"/>
          <w:lang w:val="es-ES_tradnl"/>
        </w:rPr>
        <w:t xml:space="preserve">La comunidad puede verse o como un medio para asegurar la </w:t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respuesta en el seguimiento de Jesús, o como el fruto de la presencia 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t>de Jesús. Actualmente se potencia esta última visión de la comuni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dad, como veremos en el capítulo siguiente. Y en la fraternidad está </w:t>
      </w:r>
      <w:r w:rsidRPr="00261828">
        <w:rPr>
          <w:rFonts w:ascii="Arial" w:hAnsi="Arial" w:cs="Arial"/>
          <w:sz w:val="28"/>
          <w:szCs w:val="28"/>
          <w:lang w:val="es-ES_tradnl"/>
        </w:rPr>
        <w:t>el compromiso real con los hermanos.</w:t>
      </w:r>
    </w:p>
    <w:p w:rsidR="00C74059" w:rsidRPr="00261828" w:rsidRDefault="00C74059" w:rsidP="00C74059">
      <w:pPr>
        <w:widowControl w:val="0"/>
        <w:autoSpaceDE w:val="0"/>
        <w:autoSpaceDN w:val="0"/>
        <w:spacing w:before="396"/>
        <w:ind w:left="72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 xml:space="preserve">9. </w:t>
      </w:r>
      <w:r w:rsidRPr="00261828">
        <w:rPr>
          <w:rFonts w:ascii="Arial" w:hAnsi="Arial" w:cs="Arial"/>
          <w:b/>
          <w:bCs/>
          <w:sz w:val="28"/>
          <w:szCs w:val="28"/>
          <w:lang w:val="es-ES_tradnl"/>
        </w:rPr>
        <w:t>Una espiritualidad eclesial</w:t>
      </w:r>
    </w:p>
    <w:p w:rsidR="00C74059" w:rsidRPr="00261828" w:rsidRDefault="00C74059" w:rsidP="00C74059">
      <w:pPr>
        <w:widowControl w:val="0"/>
        <w:autoSpaceDE w:val="0"/>
        <w:autoSpaceDN w:val="0"/>
        <w:spacing w:before="72"/>
        <w:ind w:left="72" w:right="72" w:firstLine="288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La comunión eclesial se presenta como totalmente necesaria para 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t xml:space="preserve">la vida espiritual cristiana. Si la comunión eclesial es de la misma </w:t>
      </w:r>
      <w:r w:rsidRPr="00261828">
        <w:rPr>
          <w:rFonts w:ascii="Arial" w:hAnsi="Arial" w:cs="Arial"/>
          <w:sz w:val="28"/>
          <w:szCs w:val="28"/>
          <w:lang w:val="es-ES_tradnl"/>
        </w:rPr>
        <w:t>identidad del ser cristiano, le será esencial a su espiritualidad.</w:t>
      </w:r>
    </w:p>
    <w:p w:rsidR="00C74059" w:rsidRPr="00261828" w:rsidRDefault="00C74059" w:rsidP="00C74059">
      <w:pPr>
        <w:widowControl w:val="0"/>
        <w:autoSpaceDE w:val="0"/>
        <w:autoSpaceDN w:val="0"/>
        <w:spacing w:before="396"/>
        <w:ind w:left="72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 xml:space="preserve">10. </w:t>
      </w:r>
      <w:r w:rsidRPr="00261828">
        <w:rPr>
          <w:rFonts w:ascii="Arial" w:hAnsi="Arial" w:cs="Arial"/>
          <w:b/>
          <w:sz w:val="28"/>
          <w:szCs w:val="28"/>
          <w:lang w:val="es-ES_tradnl"/>
        </w:rPr>
        <w:t>Una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261828">
        <w:rPr>
          <w:rFonts w:ascii="Arial" w:hAnsi="Arial" w:cs="Arial"/>
          <w:b/>
          <w:bCs/>
          <w:sz w:val="28"/>
          <w:szCs w:val="28"/>
          <w:lang w:val="es-ES_tradnl"/>
        </w:rPr>
        <w:t>espiritualidad profundamente afectiva</w:t>
      </w:r>
    </w:p>
    <w:p w:rsidR="00C74059" w:rsidRPr="00261828" w:rsidRDefault="00C74059" w:rsidP="00C74059">
      <w:pPr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Esta exigencia parte de la misma caridad, base de la relación con </w:t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Dios y con los hermanos. No hay vida espiritual sin caridad. Pero la 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caridad, que es esencialmente operativa, es también esencialmente </w:t>
      </w:r>
      <w:r w:rsidRPr="00261828">
        <w:rPr>
          <w:rFonts w:ascii="Arial" w:hAnsi="Arial" w:cs="Arial"/>
          <w:sz w:val="28"/>
          <w:szCs w:val="28"/>
          <w:lang w:val="es-ES_tradnl"/>
        </w:rPr>
        <w:t>afectiva.</w:t>
      </w:r>
    </w:p>
    <w:p w:rsidR="00C74059" w:rsidRPr="00261828" w:rsidRDefault="00C74059" w:rsidP="00C74059">
      <w:pPr>
        <w:rPr>
          <w:rFonts w:ascii="Arial" w:hAnsi="Arial" w:cs="Arial"/>
          <w:sz w:val="28"/>
          <w:szCs w:val="28"/>
          <w:lang w:val="es-ES_tradnl"/>
        </w:rPr>
      </w:pPr>
    </w:p>
    <w:p w:rsidR="00C74059" w:rsidRPr="00261828" w:rsidRDefault="00C74059" w:rsidP="00C74059">
      <w:pPr>
        <w:widowControl w:val="0"/>
        <w:numPr>
          <w:ilvl w:val="0"/>
          <w:numId w:val="14"/>
        </w:numPr>
        <w:tabs>
          <w:tab w:val="clear" w:pos="504"/>
          <w:tab w:val="num" w:pos="576"/>
        </w:tabs>
        <w:autoSpaceDE w:val="0"/>
        <w:autoSpaceDN w:val="0"/>
        <w:spacing w:before="108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61828">
        <w:rPr>
          <w:rFonts w:ascii="Arial" w:hAnsi="Arial" w:cs="Arial"/>
          <w:b/>
          <w:bCs/>
          <w:sz w:val="28"/>
          <w:szCs w:val="28"/>
          <w:lang w:val="es-ES_tradnl"/>
        </w:rPr>
        <w:t>Una espiritualidad que entraña la relación con Dios Trino</w:t>
      </w:r>
    </w:p>
    <w:p w:rsidR="00C74059" w:rsidRPr="00261828" w:rsidRDefault="00C74059" w:rsidP="00C74059">
      <w:pPr>
        <w:widowControl w:val="0"/>
        <w:autoSpaceDE w:val="0"/>
        <w:autoSpaceDN w:val="0"/>
        <w:spacing w:before="108"/>
        <w:ind w:right="72" w:firstLine="36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 xml:space="preserve">No basta el mero reconocimiento de Dios; se necesita cultivar y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>vivir la relación interpersonal con Dios. La espiritualidad, si es ver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softHyphen/>
        <w:t xml:space="preserve">dadera, supone una actitud contemplativa que debe ser atendida. Se </w:t>
      </w:r>
      <w:r w:rsidRPr="00261828">
        <w:rPr>
          <w:rFonts w:ascii="Arial" w:hAnsi="Arial" w:cs="Arial"/>
          <w:spacing w:val="11"/>
          <w:sz w:val="28"/>
          <w:szCs w:val="28"/>
          <w:lang w:val="es-ES_tradnl"/>
        </w:rPr>
        <w:t xml:space="preserve">trata de contemplar al verdadero Dios de Jesucristo, Dios uno y </w:t>
      </w:r>
      <w:r w:rsidRPr="00261828">
        <w:rPr>
          <w:rFonts w:ascii="Arial" w:hAnsi="Arial" w:cs="Arial"/>
          <w:sz w:val="28"/>
          <w:szCs w:val="28"/>
          <w:lang w:val="es-ES_tradnl"/>
        </w:rPr>
        <w:t>trino.</w:t>
      </w:r>
    </w:p>
    <w:p w:rsidR="00C74059" w:rsidRPr="00261828" w:rsidRDefault="00C74059" w:rsidP="00C74059">
      <w:pPr>
        <w:widowControl w:val="0"/>
        <w:numPr>
          <w:ilvl w:val="0"/>
          <w:numId w:val="14"/>
        </w:numPr>
        <w:tabs>
          <w:tab w:val="clear" w:pos="504"/>
          <w:tab w:val="num" w:pos="576"/>
        </w:tabs>
        <w:autoSpaceDE w:val="0"/>
        <w:autoSpaceDN w:val="0"/>
        <w:spacing w:before="252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261828">
        <w:rPr>
          <w:rFonts w:ascii="Arial" w:hAnsi="Arial" w:cs="Arial"/>
          <w:b/>
          <w:bCs/>
          <w:sz w:val="28"/>
          <w:szCs w:val="28"/>
          <w:lang w:val="es-ES_tradnl"/>
        </w:rPr>
        <w:t>Una espiritualidad pascual, que afronte la cruz</w:t>
      </w:r>
    </w:p>
    <w:p w:rsidR="00C74059" w:rsidRPr="00261828" w:rsidRDefault="00C74059" w:rsidP="00C74059">
      <w:pPr>
        <w:widowControl w:val="0"/>
        <w:autoSpaceDE w:val="0"/>
        <w:autoSpaceDN w:val="0"/>
        <w:ind w:right="72" w:firstLine="36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>Cada vez se insiste más en la Presencia del Señor Jesús. La espi</w:t>
      </w:r>
      <w:r w:rsidRPr="00261828">
        <w:rPr>
          <w:rFonts w:ascii="Arial" w:hAnsi="Arial" w:cs="Arial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t xml:space="preserve">ritualidad, tanto en su dimensión personal como comunitaria, debe </w:t>
      </w:r>
      <w:r w:rsidRPr="00261828">
        <w:rPr>
          <w:rFonts w:ascii="Arial" w:hAnsi="Arial" w:cs="Arial"/>
          <w:spacing w:val="4"/>
          <w:sz w:val="28"/>
          <w:szCs w:val="28"/>
          <w:lang w:val="es-ES_tradnl"/>
        </w:rPr>
        <w:t xml:space="preserve">celebrar la presencia del Señor. Y la realidad de la cruz entra dentro 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t>del Misterio Pascual; no podemos orillarla. Pero, además, el sufri</w:t>
      </w:r>
      <w:r w:rsidRPr="00261828">
        <w:rPr>
          <w:rFonts w:ascii="Arial" w:hAnsi="Arial" w:cs="Arial"/>
          <w:spacing w:val="7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z w:val="28"/>
          <w:szCs w:val="28"/>
          <w:lang w:val="es-ES_tradnl"/>
        </w:rPr>
        <w:t>miento está presente en la vida y debe ser afrontado</w:t>
      </w:r>
      <w:r w:rsidRPr="00261828">
        <w:rPr>
          <w:rStyle w:val="Refdenotaalpie"/>
          <w:rFonts w:ascii="Arial" w:hAnsi="Arial" w:cs="Arial"/>
          <w:sz w:val="28"/>
          <w:szCs w:val="28"/>
          <w:lang w:val="es-ES_tradnl"/>
        </w:rPr>
        <w:footnoteReference w:id="6"/>
      </w:r>
      <w:r w:rsidRPr="00261828">
        <w:rPr>
          <w:rFonts w:ascii="Arial" w:hAnsi="Arial" w:cs="Arial"/>
          <w:sz w:val="28"/>
          <w:szCs w:val="28"/>
          <w:lang w:val="es-ES_tradnl"/>
        </w:rPr>
        <w:t xml:space="preserve"> 56.</w:t>
      </w:r>
    </w:p>
    <w:p w:rsidR="00C74059" w:rsidRPr="00261828" w:rsidRDefault="00C74059" w:rsidP="00C74059">
      <w:pPr>
        <w:widowControl w:val="0"/>
        <w:autoSpaceDE w:val="0"/>
        <w:autoSpaceDN w:val="0"/>
        <w:ind w:right="72" w:firstLine="36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8"/>
          <w:sz w:val="28"/>
          <w:szCs w:val="28"/>
          <w:lang w:val="es-ES_tradnl"/>
        </w:rPr>
        <w:t xml:space="preserve">Es un paso importante para el estudio de la teología espiritual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>contar con que la espiritualidad no es un sobreañadido a la persona, como si se tratara de algo accidental, sino que pertenece a su identi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>dad. Desde esta posición hemos visto que los reparos no tienen nin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softHyphen/>
        <w:t>guna base para rechazar la espiritualidad como propia de todo hom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z w:val="28"/>
          <w:szCs w:val="28"/>
          <w:lang w:val="es-ES_tradnl"/>
        </w:rPr>
        <w:t>bre; a lo más pueden denunciar las formas defectuosas de vivirla.</w:t>
      </w:r>
    </w:p>
    <w:p w:rsidR="00C74059" w:rsidRPr="00261828" w:rsidRDefault="00C74059" w:rsidP="00C74059">
      <w:pPr>
        <w:widowControl w:val="0"/>
        <w:autoSpaceDE w:val="0"/>
        <w:autoSpaceDN w:val="0"/>
        <w:ind w:right="72" w:firstLine="36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pacing w:val="9"/>
          <w:sz w:val="28"/>
          <w:szCs w:val="28"/>
          <w:lang w:val="es-ES_tradnl"/>
        </w:rPr>
        <w:t xml:space="preserve">También hemos visto que la espiritualidad, que responde a la </w:t>
      </w:r>
      <w:r w:rsidRPr="00261828">
        <w:rPr>
          <w:rFonts w:ascii="Arial" w:hAnsi="Arial" w:cs="Arial"/>
          <w:spacing w:val="8"/>
          <w:sz w:val="28"/>
          <w:szCs w:val="28"/>
          <w:lang w:val="es-ES_tradnl"/>
        </w:rPr>
        <w:t xml:space="preserve">identidad de la persona cristiana, tiene muy presentes el contexto </w:t>
      </w:r>
      <w:r w:rsidRPr="00261828">
        <w:rPr>
          <w:rFonts w:ascii="Arial" w:hAnsi="Arial" w:cs="Arial"/>
          <w:spacing w:val="3"/>
          <w:sz w:val="28"/>
          <w:szCs w:val="28"/>
          <w:lang w:val="es-ES_tradnl"/>
        </w:rPr>
        <w:t xml:space="preserve">histórico concreto y el proceso evolutivo que atañen a la persona. No </w:t>
      </w:r>
      <w:r w:rsidRPr="00261828">
        <w:rPr>
          <w:rFonts w:ascii="Arial" w:hAnsi="Arial" w:cs="Arial"/>
          <w:spacing w:val="5"/>
          <w:sz w:val="28"/>
          <w:szCs w:val="28"/>
          <w:lang w:val="es-ES_tradnl"/>
        </w:rPr>
        <w:t xml:space="preserve">se olvidará en adelante que se trata de la espiritualidad del cristiano 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t>que vive unas situaciones concretas. La actualidad de la espirituali</w:t>
      </w:r>
      <w:r w:rsidRPr="00261828">
        <w:rPr>
          <w:rFonts w:ascii="Arial" w:hAnsi="Arial" w:cs="Arial"/>
          <w:spacing w:val="6"/>
          <w:sz w:val="28"/>
          <w:szCs w:val="28"/>
          <w:lang w:val="es-ES_tradnl"/>
        </w:rPr>
        <w:softHyphen/>
      </w:r>
      <w:r w:rsidRPr="00261828">
        <w:rPr>
          <w:rFonts w:ascii="Arial" w:hAnsi="Arial" w:cs="Arial"/>
          <w:sz w:val="28"/>
          <w:szCs w:val="28"/>
          <w:lang w:val="es-ES_tradnl"/>
        </w:rPr>
        <w:t>dad es un dato fundamental con el que hay que contar para iniciar el estudio de la teología espiritual.</w:t>
      </w:r>
    </w:p>
    <w:p w:rsidR="00C74059" w:rsidRPr="00261828" w:rsidRDefault="00C74059" w:rsidP="00C74059">
      <w:pPr>
        <w:widowControl w:val="0"/>
        <w:autoSpaceDE w:val="0"/>
        <w:autoSpaceDN w:val="0"/>
        <w:ind w:right="72" w:firstLine="360"/>
        <w:rPr>
          <w:rFonts w:ascii="Arial" w:hAnsi="Arial" w:cs="Arial"/>
          <w:sz w:val="28"/>
          <w:szCs w:val="28"/>
          <w:lang w:val="es-ES_tradnl"/>
        </w:rPr>
      </w:pPr>
      <w:r w:rsidRPr="00261828">
        <w:rPr>
          <w:rFonts w:ascii="Arial" w:hAnsi="Arial" w:cs="Arial"/>
          <w:sz w:val="28"/>
          <w:szCs w:val="28"/>
          <w:lang w:val="es-ES_tradnl"/>
        </w:rPr>
        <w:t>Están puestas ya las bases para poder abordar en profundidad la espiritualidad cristiana.</w:t>
      </w:r>
    </w:p>
    <w:p w:rsidR="00C74059" w:rsidRPr="00261828" w:rsidRDefault="00C74059" w:rsidP="00C74059">
      <w:pPr>
        <w:rPr>
          <w:rFonts w:ascii="Arial" w:hAnsi="Arial" w:cs="Arial"/>
          <w:sz w:val="28"/>
          <w:szCs w:val="28"/>
          <w:lang w:val="es-ES_tradnl"/>
        </w:rPr>
      </w:pPr>
    </w:p>
    <w:p w:rsidR="006A07D1" w:rsidRPr="00261828" w:rsidRDefault="006A07D1">
      <w:pPr>
        <w:rPr>
          <w:rFonts w:ascii="Arial" w:hAnsi="Arial" w:cs="Arial"/>
          <w:sz w:val="28"/>
          <w:szCs w:val="28"/>
          <w:lang w:val="es-ES_tradnl"/>
        </w:rPr>
      </w:pPr>
    </w:p>
    <w:sectPr w:rsidR="006A07D1" w:rsidRPr="00261828" w:rsidSect="00C7405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7C" w:rsidRDefault="0027777C" w:rsidP="00C74059">
      <w:r>
        <w:separator/>
      </w:r>
    </w:p>
  </w:endnote>
  <w:endnote w:type="continuationSeparator" w:id="0">
    <w:p w:rsidR="0027777C" w:rsidRDefault="0027777C" w:rsidP="00C7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7C" w:rsidRDefault="0027777C" w:rsidP="00C74059">
      <w:r>
        <w:separator/>
      </w:r>
    </w:p>
  </w:footnote>
  <w:footnote w:type="continuationSeparator" w:id="0">
    <w:p w:rsidR="0027777C" w:rsidRDefault="0027777C" w:rsidP="00C74059">
      <w:r>
        <w:continuationSeparator/>
      </w:r>
    </w:p>
  </w:footnote>
  <w:footnote w:id="1">
    <w:p w:rsidR="00C74059" w:rsidRPr="00A024AA" w:rsidRDefault="00C74059" w:rsidP="00C74059">
      <w:pPr>
        <w:widowControl w:val="0"/>
        <w:autoSpaceDE w:val="0"/>
        <w:autoSpaceDN w:val="0"/>
        <w:spacing w:before="108"/>
        <w:ind w:left="216"/>
        <w:rPr>
          <w:rFonts w:ascii="Verdana" w:hAnsi="Verdana" w:cs="Bookman Old Style"/>
          <w:i/>
          <w:iCs/>
          <w:sz w:val="16"/>
          <w:szCs w:val="16"/>
          <w:lang w:val="it-IT"/>
        </w:rPr>
      </w:pPr>
      <w:r>
        <w:rPr>
          <w:rStyle w:val="Refdenotaalpie"/>
        </w:rPr>
        <w:footnoteRef/>
      </w:r>
      <w:r w:rsidRPr="008F1F6B">
        <w:rPr>
          <w:lang w:val="it-IT"/>
        </w:rPr>
        <w:t xml:space="preserve"> </w:t>
      </w:r>
      <w:r>
        <w:rPr>
          <w:rFonts w:ascii="Verdana" w:hAnsi="Verdana"/>
          <w:sz w:val="16"/>
          <w:szCs w:val="16"/>
          <w:vertAlign w:val="superscript"/>
          <w:lang w:val="it-IT"/>
        </w:rPr>
        <w:t>45</w:t>
      </w:r>
      <w:r w:rsidRPr="00A024AA">
        <w:rPr>
          <w:rFonts w:ascii="Verdana" w:hAnsi="Verdana"/>
          <w:sz w:val="16"/>
          <w:szCs w:val="16"/>
          <w:vertAlign w:val="superscript"/>
          <w:lang w:val="it-IT"/>
        </w:rPr>
        <w:t xml:space="preserve"> </w:t>
      </w:r>
      <w:r w:rsidRPr="00A024AA">
        <w:rPr>
          <w:rFonts w:ascii="Verdana" w:hAnsi="Verdana" w:cs="Bookman Old Style"/>
          <w:sz w:val="12"/>
          <w:szCs w:val="12"/>
          <w:lang w:val="it-IT"/>
        </w:rPr>
        <w:t xml:space="preserve">DE GUIBERT, J., </w:t>
      </w:r>
      <w:r w:rsidRPr="00A024AA">
        <w:rPr>
          <w:rFonts w:ascii="Verdana" w:hAnsi="Verdana" w:cs="Bookman Old Style"/>
          <w:i/>
          <w:iCs/>
          <w:sz w:val="16"/>
          <w:szCs w:val="16"/>
          <w:lang w:val="it-IT"/>
        </w:rPr>
        <w:t>Theologia spiritualis, I I .</w:t>
      </w:r>
    </w:p>
    <w:p w:rsidR="00C74059" w:rsidRPr="00A024AA" w:rsidRDefault="00C74059" w:rsidP="00C74059">
      <w:pPr>
        <w:widowControl w:val="0"/>
        <w:autoSpaceDE w:val="0"/>
        <w:autoSpaceDN w:val="0"/>
        <w:ind w:left="216"/>
        <w:rPr>
          <w:rFonts w:ascii="Verdana" w:hAnsi="Verdana"/>
          <w:sz w:val="16"/>
          <w:szCs w:val="16"/>
          <w:lang w:val="es-ES_tradnl"/>
        </w:rPr>
      </w:pPr>
      <w:r w:rsidRPr="00A024AA">
        <w:rPr>
          <w:rFonts w:ascii="Verdana" w:hAnsi="Verdana"/>
          <w:sz w:val="16"/>
          <w:szCs w:val="16"/>
          <w:vertAlign w:val="superscript"/>
          <w:lang w:val="es-ES_tradnl"/>
        </w:rPr>
        <w:t xml:space="preserve">46 </w:t>
      </w:r>
      <w:r w:rsidRPr="00A024AA">
        <w:rPr>
          <w:rFonts w:ascii="Verdana" w:hAnsi="Verdana"/>
          <w:sz w:val="16"/>
          <w:szCs w:val="16"/>
          <w:lang w:val="es-ES_tradnl"/>
        </w:rPr>
        <w:t>Ro</w:t>
      </w:r>
      <w:r w:rsidRPr="00C829F6">
        <w:rPr>
          <w:rFonts w:ascii="Verdana" w:hAnsi="Verdana"/>
          <w:sz w:val="16"/>
          <w:szCs w:val="16"/>
          <w:lang w:val="es-ES_tradnl"/>
        </w:rPr>
        <w:t>y</w:t>
      </w:r>
      <w:r w:rsidRPr="00A024AA">
        <w:rPr>
          <w:rFonts w:ascii="Verdana" w:hAnsi="Verdana"/>
          <w:sz w:val="16"/>
          <w:szCs w:val="16"/>
          <w:lang w:val="es-ES_tradnl"/>
        </w:rPr>
        <w:t xml:space="preserve">o </w:t>
      </w:r>
      <w:r w:rsidRPr="00A024AA">
        <w:rPr>
          <w:rFonts w:ascii="Verdana" w:hAnsi="Verdana" w:cs="Bookman Old Style"/>
          <w:sz w:val="12"/>
          <w:szCs w:val="12"/>
          <w:lang w:val="es-ES_tradnl"/>
        </w:rPr>
        <w:t xml:space="preserve">MARÍN, A., </w:t>
      </w:r>
      <w:r w:rsidRPr="00A024AA">
        <w:rPr>
          <w:rFonts w:ascii="Verdana" w:hAnsi="Verdana" w:cs="Bookman Old Style"/>
          <w:i/>
          <w:iCs/>
          <w:sz w:val="16"/>
          <w:szCs w:val="16"/>
          <w:lang w:val="es-ES_tradnl"/>
        </w:rPr>
        <w:t xml:space="preserve">Teología de la perfección cristiana </w:t>
      </w:r>
      <w:r w:rsidRPr="00A024AA">
        <w:rPr>
          <w:rFonts w:ascii="Verdana" w:hAnsi="Verdana"/>
          <w:sz w:val="16"/>
          <w:szCs w:val="16"/>
          <w:lang w:val="es-ES_tradnl"/>
        </w:rPr>
        <w:t>(Madrid 1958), 34.</w:t>
      </w:r>
    </w:p>
    <w:p w:rsidR="00C74059" w:rsidRPr="00C74059" w:rsidRDefault="00C74059" w:rsidP="00C74059">
      <w:pPr>
        <w:rPr>
          <w:rFonts w:ascii="Verdana" w:hAnsi="Verdana"/>
          <w:sz w:val="16"/>
          <w:szCs w:val="16"/>
          <w:lang w:val="es-ES_tradnl"/>
        </w:rPr>
      </w:pPr>
      <w:r w:rsidRPr="00A024AA">
        <w:rPr>
          <w:rFonts w:ascii="Verdana" w:hAnsi="Verdana"/>
          <w:sz w:val="16"/>
          <w:szCs w:val="16"/>
          <w:vertAlign w:val="superscript"/>
          <w:lang w:val="es-ES_tradnl"/>
        </w:rPr>
        <w:t xml:space="preserve">47 </w:t>
      </w:r>
      <w:r w:rsidRPr="00A024AA">
        <w:rPr>
          <w:rFonts w:ascii="Verdana" w:hAnsi="Verdana"/>
          <w:sz w:val="16"/>
          <w:szCs w:val="16"/>
          <w:lang w:val="es-ES_tradnl"/>
        </w:rPr>
        <w:t xml:space="preserve">Ruiz </w:t>
      </w:r>
      <w:r w:rsidRPr="00A024AA">
        <w:rPr>
          <w:rFonts w:ascii="Verdana" w:hAnsi="Verdana" w:cs="Bookman Old Style"/>
          <w:sz w:val="12"/>
          <w:szCs w:val="12"/>
          <w:lang w:val="es-ES_tradnl"/>
        </w:rPr>
        <w:t xml:space="preserve">SALVADOR, F., o.c., </w:t>
      </w:r>
      <w:r>
        <w:rPr>
          <w:rFonts w:ascii="Verdana" w:hAnsi="Verdana"/>
          <w:sz w:val="16"/>
          <w:szCs w:val="16"/>
          <w:lang w:val="es-ES_tradnl"/>
        </w:rPr>
        <w:t>33.</w:t>
      </w:r>
    </w:p>
  </w:footnote>
  <w:footnote w:id="2">
    <w:p w:rsidR="00C74059" w:rsidRPr="00A024AA" w:rsidRDefault="00C74059" w:rsidP="00C74059">
      <w:pPr>
        <w:widowControl w:val="0"/>
        <w:autoSpaceDE w:val="0"/>
        <w:autoSpaceDN w:val="0"/>
        <w:ind w:firstLine="289"/>
        <w:rPr>
          <w:rFonts w:ascii="Verdana" w:hAnsi="Verdana"/>
          <w:sz w:val="16"/>
          <w:szCs w:val="16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A024AA">
        <w:rPr>
          <w:rFonts w:ascii="Verdana" w:hAnsi="Verdana"/>
          <w:spacing w:val="4"/>
          <w:sz w:val="16"/>
          <w:szCs w:val="16"/>
          <w:vertAlign w:val="superscript"/>
          <w:lang w:val="es-ES_tradnl"/>
        </w:rPr>
        <w:t xml:space="preserve">49 </w:t>
      </w:r>
      <w:r w:rsidRPr="00A024AA">
        <w:rPr>
          <w:rFonts w:ascii="Verdana" w:hAnsi="Verdana" w:cs="Arial"/>
          <w:spacing w:val="4"/>
          <w:sz w:val="12"/>
          <w:szCs w:val="12"/>
          <w:lang w:val="es-ES_tradnl"/>
        </w:rPr>
        <w:t xml:space="preserve">RODRÍGUEZ-MELGAREJO, </w:t>
      </w:r>
      <w:r w:rsidRPr="00A024AA">
        <w:rPr>
          <w:rFonts w:ascii="Verdana" w:hAnsi="Verdana"/>
          <w:spacing w:val="4"/>
          <w:sz w:val="16"/>
          <w:szCs w:val="16"/>
          <w:lang w:val="es-ES_tradnl"/>
        </w:rPr>
        <w:t>G., « ¿Qué se entiende por Teología Espiritual Sistemá</w:t>
      </w:r>
      <w:r w:rsidRPr="00A024AA">
        <w:rPr>
          <w:rFonts w:ascii="Verdana" w:hAnsi="Verdana"/>
          <w:spacing w:val="4"/>
          <w:sz w:val="16"/>
          <w:szCs w:val="16"/>
          <w:lang w:val="es-ES_tradnl"/>
        </w:rPr>
        <w:softHyphen/>
      </w:r>
      <w:r w:rsidRPr="00A024AA">
        <w:rPr>
          <w:rFonts w:ascii="Verdana" w:hAnsi="Verdana"/>
          <w:sz w:val="16"/>
          <w:szCs w:val="16"/>
          <w:lang w:val="es-ES_tradnl"/>
        </w:rPr>
        <w:t xml:space="preserve">tica?», en </w:t>
      </w:r>
      <w:r w:rsidRPr="00A024AA">
        <w:rPr>
          <w:rFonts w:ascii="Verdana" w:hAnsi="Verdana"/>
          <w:i/>
          <w:iCs/>
          <w:sz w:val="16"/>
          <w:szCs w:val="16"/>
          <w:lang w:val="es-ES_tradnl"/>
        </w:rPr>
        <w:t xml:space="preserve">Teología </w:t>
      </w:r>
      <w:r w:rsidRPr="00A024AA">
        <w:rPr>
          <w:rFonts w:ascii="Verdana" w:hAnsi="Verdana"/>
          <w:sz w:val="16"/>
          <w:szCs w:val="16"/>
          <w:lang w:val="es-ES_tradnl"/>
        </w:rPr>
        <w:t>(Buenos Aires), 22 (1985) 79.</w:t>
      </w:r>
    </w:p>
    <w:p w:rsidR="00C74059" w:rsidRPr="00C74059" w:rsidRDefault="00C74059" w:rsidP="00C74059">
      <w:pPr>
        <w:rPr>
          <w:rFonts w:ascii="Verdana" w:hAnsi="Verdana"/>
          <w:sz w:val="16"/>
          <w:szCs w:val="16"/>
          <w:lang w:val="it-IT"/>
        </w:rPr>
      </w:pPr>
      <w:r w:rsidRPr="00A024AA">
        <w:rPr>
          <w:rFonts w:ascii="Verdana" w:hAnsi="Verdana"/>
          <w:sz w:val="16"/>
          <w:szCs w:val="16"/>
          <w:vertAlign w:val="superscript"/>
          <w:lang w:val="it-IT"/>
        </w:rPr>
        <w:t xml:space="preserve">59 </w:t>
      </w:r>
      <w:r w:rsidRPr="00A024AA">
        <w:rPr>
          <w:rFonts w:ascii="Verdana" w:hAnsi="Verdana" w:cs="Arial"/>
          <w:sz w:val="12"/>
          <w:szCs w:val="12"/>
          <w:lang w:val="it-IT"/>
        </w:rPr>
        <w:t xml:space="preserve">SECONDIN, </w:t>
      </w:r>
      <w:r w:rsidRPr="00A024AA">
        <w:rPr>
          <w:rFonts w:ascii="Verdana" w:hAnsi="Verdana" w:cs="Bookman Old Style"/>
          <w:sz w:val="12"/>
          <w:szCs w:val="12"/>
          <w:lang w:val="it-IT"/>
        </w:rPr>
        <w:t xml:space="preserve">B.-GOFFI, </w:t>
      </w:r>
      <w:r w:rsidRPr="00A024AA">
        <w:rPr>
          <w:rFonts w:ascii="Verdana" w:hAnsi="Verdana"/>
          <w:sz w:val="16"/>
          <w:szCs w:val="16"/>
          <w:lang w:val="it-IT"/>
        </w:rPr>
        <w:t xml:space="preserve">T., </w:t>
      </w:r>
      <w:r w:rsidRPr="00A024AA">
        <w:rPr>
          <w:rFonts w:ascii="Verdana" w:hAnsi="Verdana"/>
          <w:i/>
          <w:iCs/>
          <w:sz w:val="16"/>
          <w:szCs w:val="16"/>
          <w:lang w:val="it-IT"/>
        </w:rPr>
        <w:t xml:space="preserve">Corso di spiritualitá. </w:t>
      </w:r>
      <w:r w:rsidRPr="00C74059">
        <w:rPr>
          <w:rFonts w:ascii="Verdana" w:hAnsi="Verdana"/>
          <w:i/>
          <w:iCs/>
          <w:sz w:val="16"/>
          <w:szCs w:val="16"/>
          <w:lang w:val="it-IT"/>
        </w:rPr>
        <w:t xml:space="preserve">Esperienza-sistematica-proiezioni </w:t>
      </w:r>
      <w:r w:rsidRPr="00C74059">
        <w:rPr>
          <w:rFonts w:ascii="Verdana" w:hAnsi="Verdana"/>
          <w:sz w:val="16"/>
          <w:szCs w:val="16"/>
          <w:lang w:val="it-IT"/>
        </w:rPr>
        <w:t>(Brescia 1989), 14.</w:t>
      </w:r>
    </w:p>
    <w:p w:rsidR="00C74059" w:rsidRPr="00C74059" w:rsidRDefault="00C74059" w:rsidP="00C74059">
      <w:pPr>
        <w:pStyle w:val="Textonotapie"/>
        <w:rPr>
          <w:lang w:val="it-IT"/>
        </w:rPr>
      </w:pPr>
    </w:p>
  </w:footnote>
  <w:footnote w:id="3">
    <w:p w:rsidR="00C74059" w:rsidRPr="00A024AA" w:rsidRDefault="00C74059" w:rsidP="00C74059">
      <w:pPr>
        <w:widowControl w:val="0"/>
        <w:autoSpaceDE w:val="0"/>
        <w:autoSpaceDN w:val="0"/>
        <w:ind w:left="74" w:firstLine="289"/>
        <w:rPr>
          <w:rFonts w:ascii="Verdana" w:hAnsi="Verdana"/>
          <w:sz w:val="16"/>
          <w:szCs w:val="16"/>
          <w:lang w:val="es-ES_tradnl"/>
        </w:rPr>
      </w:pPr>
      <w:r>
        <w:rPr>
          <w:rStyle w:val="Refdenotaalpie"/>
        </w:rPr>
        <w:footnoteRef/>
      </w:r>
      <w:r w:rsidRPr="00C74059">
        <w:rPr>
          <w:lang w:val="it-IT"/>
        </w:rPr>
        <w:t xml:space="preserve"> </w:t>
      </w:r>
      <w:r w:rsidRPr="00C74059">
        <w:rPr>
          <w:rFonts w:ascii="Verdana" w:hAnsi="Verdana"/>
          <w:spacing w:val="2"/>
          <w:sz w:val="16"/>
          <w:szCs w:val="16"/>
          <w:lang w:val="it-IT"/>
        </w:rPr>
        <w:t xml:space="preserve">" </w:t>
      </w:r>
      <w:r w:rsidRPr="00C74059">
        <w:rPr>
          <w:rFonts w:ascii="Verdana" w:hAnsi="Verdana"/>
          <w:spacing w:val="2"/>
          <w:sz w:val="18"/>
          <w:szCs w:val="18"/>
          <w:lang w:val="it-IT"/>
        </w:rPr>
        <w:t xml:space="preserve">Cf. </w:t>
      </w:r>
      <w:r w:rsidRPr="00C74059">
        <w:rPr>
          <w:rFonts w:ascii="Verdana" w:hAnsi="Verdana" w:cs="Bookman Old Style"/>
          <w:spacing w:val="2"/>
          <w:sz w:val="12"/>
          <w:szCs w:val="12"/>
          <w:lang w:val="it-IT"/>
        </w:rPr>
        <w:t xml:space="preserve">BERNARD, CH. </w:t>
      </w:r>
      <w:r w:rsidRPr="00C74059">
        <w:rPr>
          <w:rFonts w:ascii="Verdana" w:hAnsi="Verdana"/>
          <w:spacing w:val="2"/>
          <w:sz w:val="16"/>
          <w:szCs w:val="16"/>
          <w:lang w:val="it-IT"/>
        </w:rPr>
        <w:t xml:space="preserve">A., </w:t>
      </w:r>
      <w:r w:rsidRPr="00C74059">
        <w:rPr>
          <w:rFonts w:ascii="Verdana" w:hAnsi="Verdana"/>
          <w:i/>
          <w:iCs/>
          <w:spacing w:val="2"/>
          <w:sz w:val="16"/>
          <w:szCs w:val="16"/>
          <w:lang w:val="it-IT"/>
        </w:rPr>
        <w:t xml:space="preserve">La crescita spirituale (ad </w:t>
      </w:r>
      <w:r w:rsidRPr="00C74059">
        <w:rPr>
          <w:rFonts w:ascii="Verdana" w:hAnsi="Verdana"/>
          <w:spacing w:val="2"/>
          <w:sz w:val="18"/>
          <w:szCs w:val="18"/>
          <w:lang w:val="it-IT"/>
        </w:rPr>
        <w:t xml:space="preserve">usum privatum) (Roma </w:t>
      </w:r>
      <w:r w:rsidRPr="00C74059">
        <w:rPr>
          <w:rFonts w:ascii="Verdana" w:hAnsi="Verdana"/>
          <w:spacing w:val="2"/>
          <w:sz w:val="16"/>
          <w:szCs w:val="16"/>
          <w:lang w:val="it-IT"/>
        </w:rPr>
        <w:t xml:space="preserve">1992); </w:t>
      </w:r>
      <w:r w:rsidRPr="00C74059">
        <w:rPr>
          <w:rFonts w:ascii="Verdana" w:hAnsi="Verdana" w:cs="Bookman Old Style"/>
          <w:spacing w:val="-2"/>
          <w:sz w:val="12"/>
          <w:szCs w:val="12"/>
          <w:lang w:val="it-IT"/>
        </w:rPr>
        <w:t xml:space="preserve">DE FIORES, </w:t>
      </w:r>
      <w:r w:rsidRPr="00C74059">
        <w:rPr>
          <w:rFonts w:ascii="Verdana" w:hAnsi="Verdana"/>
          <w:spacing w:val="-2"/>
          <w:sz w:val="18"/>
          <w:szCs w:val="18"/>
          <w:lang w:val="it-IT"/>
        </w:rPr>
        <w:t xml:space="preserve">S., «Itinerario espiritual», en </w:t>
      </w:r>
      <w:r w:rsidRPr="00C74059">
        <w:rPr>
          <w:rFonts w:ascii="Verdana" w:hAnsi="Verdana"/>
          <w:i/>
          <w:iCs/>
          <w:spacing w:val="-2"/>
          <w:sz w:val="16"/>
          <w:szCs w:val="16"/>
          <w:lang w:val="it-IT"/>
        </w:rPr>
        <w:t xml:space="preserve">NDE, </w:t>
      </w:r>
      <w:r w:rsidRPr="00C74059">
        <w:rPr>
          <w:rFonts w:ascii="Verdana" w:hAnsi="Verdana"/>
          <w:spacing w:val="-2"/>
          <w:sz w:val="16"/>
          <w:szCs w:val="16"/>
          <w:lang w:val="it-IT"/>
        </w:rPr>
        <w:t xml:space="preserve">733-750; </w:t>
      </w:r>
      <w:r w:rsidRPr="00C74059">
        <w:rPr>
          <w:rFonts w:ascii="Verdana" w:hAnsi="Verdana" w:cs="Bookman Old Style"/>
          <w:spacing w:val="-2"/>
          <w:sz w:val="12"/>
          <w:szCs w:val="12"/>
          <w:lang w:val="it-IT"/>
        </w:rPr>
        <w:t xml:space="preserve">GAMARRA, </w:t>
      </w:r>
      <w:r w:rsidRPr="00C74059">
        <w:rPr>
          <w:rFonts w:ascii="Verdana" w:hAnsi="Verdana"/>
          <w:spacing w:val="-2"/>
          <w:sz w:val="16"/>
          <w:szCs w:val="16"/>
          <w:lang w:val="it-IT"/>
        </w:rPr>
        <w:t xml:space="preserve">S., </w:t>
      </w:r>
      <w:r w:rsidRPr="00C74059">
        <w:rPr>
          <w:rFonts w:ascii="Verdana" w:hAnsi="Verdana"/>
          <w:spacing w:val="-2"/>
          <w:sz w:val="18"/>
          <w:szCs w:val="18"/>
          <w:lang w:val="it-IT"/>
        </w:rPr>
        <w:t>«Proceso peda</w:t>
      </w:r>
      <w:r w:rsidRPr="00C74059">
        <w:rPr>
          <w:rFonts w:ascii="Verdana" w:hAnsi="Verdana"/>
          <w:spacing w:val="-2"/>
          <w:sz w:val="18"/>
          <w:szCs w:val="18"/>
          <w:lang w:val="it-IT"/>
        </w:rPr>
        <w:softHyphen/>
      </w:r>
      <w:r w:rsidRPr="00C74059">
        <w:rPr>
          <w:rFonts w:ascii="Verdana" w:hAnsi="Verdana"/>
          <w:spacing w:val="-3"/>
          <w:sz w:val="18"/>
          <w:szCs w:val="18"/>
          <w:lang w:val="it-IT"/>
        </w:rPr>
        <w:t xml:space="preserve">gógico en la espiritualidad sacerdotal», en </w:t>
      </w:r>
      <w:r w:rsidRPr="00C74059">
        <w:rPr>
          <w:rFonts w:ascii="Verdana" w:hAnsi="Verdana" w:cs="Bookman Old Style"/>
          <w:spacing w:val="-3"/>
          <w:sz w:val="12"/>
          <w:szCs w:val="12"/>
          <w:lang w:val="it-IT"/>
        </w:rPr>
        <w:t xml:space="preserve">COMISIÓN EPISCOPAL DEL CLERO, </w:t>
      </w:r>
      <w:r w:rsidRPr="00C74059">
        <w:rPr>
          <w:rFonts w:ascii="Verdana" w:hAnsi="Verdana"/>
          <w:i/>
          <w:iCs/>
          <w:spacing w:val="-3"/>
          <w:sz w:val="16"/>
          <w:szCs w:val="16"/>
          <w:lang w:val="it-IT"/>
        </w:rPr>
        <w:t xml:space="preserve">Congreso </w:t>
      </w:r>
      <w:r w:rsidRPr="00C74059">
        <w:rPr>
          <w:rFonts w:ascii="Verdana" w:hAnsi="Verdana"/>
          <w:i/>
          <w:iCs/>
          <w:sz w:val="16"/>
          <w:szCs w:val="16"/>
          <w:lang w:val="it-IT"/>
        </w:rPr>
        <w:t xml:space="preserve">de espiritualidad sacerdotal </w:t>
      </w:r>
      <w:r w:rsidRPr="00C74059">
        <w:rPr>
          <w:rFonts w:ascii="Verdana" w:hAnsi="Verdana"/>
          <w:sz w:val="18"/>
          <w:szCs w:val="18"/>
          <w:lang w:val="it-IT"/>
        </w:rPr>
        <w:t xml:space="preserve">(Madrid </w:t>
      </w:r>
      <w:r w:rsidRPr="00C74059">
        <w:rPr>
          <w:rFonts w:ascii="Verdana" w:hAnsi="Verdana"/>
          <w:sz w:val="16"/>
          <w:szCs w:val="16"/>
          <w:lang w:val="it-IT"/>
        </w:rPr>
        <w:t xml:space="preserve">1990), 223-259; </w:t>
      </w:r>
      <w:r w:rsidRPr="00C74059">
        <w:rPr>
          <w:rFonts w:ascii="Verdana" w:hAnsi="Verdana" w:cs="Bookman Old Style"/>
          <w:sz w:val="12"/>
          <w:szCs w:val="12"/>
          <w:lang w:val="it-IT"/>
        </w:rPr>
        <w:t xml:space="preserve">GARRIDO, </w:t>
      </w:r>
      <w:r w:rsidRPr="00C74059">
        <w:rPr>
          <w:rFonts w:ascii="Verdana" w:hAnsi="Verdana"/>
          <w:sz w:val="18"/>
          <w:szCs w:val="18"/>
          <w:lang w:val="it-IT"/>
        </w:rPr>
        <w:t xml:space="preserve">J., </w:t>
      </w:r>
      <w:r w:rsidRPr="00C74059">
        <w:rPr>
          <w:rFonts w:ascii="Verdana" w:hAnsi="Verdana"/>
          <w:i/>
          <w:iCs/>
          <w:sz w:val="16"/>
          <w:szCs w:val="16"/>
          <w:lang w:val="it-IT"/>
        </w:rPr>
        <w:t xml:space="preserve">Adulto y cristiano. </w:t>
      </w:r>
      <w:r w:rsidRPr="00A024AA">
        <w:rPr>
          <w:rFonts w:ascii="Verdana" w:hAnsi="Verdana"/>
          <w:i/>
          <w:iCs/>
          <w:sz w:val="16"/>
          <w:szCs w:val="16"/>
          <w:lang w:val="es-ES_tradnl"/>
        </w:rPr>
        <w:t xml:space="preserve">Crisis de realismo y madurez cristiana </w:t>
      </w:r>
      <w:r w:rsidRPr="00A024AA">
        <w:rPr>
          <w:rFonts w:ascii="Verdana" w:hAnsi="Verdana"/>
          <w:sz w:val="18"/>
          <w:szCs w:val="18"/>
          <w:lang w:val="es-ES_tradnl"/>
        </w:rPr>
        <w:t xml:space="preserve">(Santander </w:t>
      </w:r>
      <w:r w:rsidRPr="00A024AA">
        <w:rPr>
          <w:rFonts w:ascii="Verdana" w:hAnsi="Verdana"/>
          <w:sz w:val="16"/>
          <w:szCs w:val="16"/>
          <w:lang w:val="es-ES_tradnl"/>
        </w:rPr>
        <w:t xml:space="preserve">1989); </w:t>
      </w:r>
      <w:r w:rsidRPr="00A024AA">
        <w:rPr>
          <w:rFonts w:ascii="Verdana" w:hAnsi="Verdana" w:cs="Bookman Old Style"/>
          <w:sz w:val="12"/>
          <w:szCs w:val="12"/>
          <w:lang w:val="es-ES_tradnl"/>
        </w:rPr>
        <w:t xml:space="preserve">RIVA, </w:t>
      </w:r>
      <w:r w:rsidRPr="00A024AA">
        <w:rPr>
          <w:rFonts w:ascii="Verdana" w:hAnsi="Verdana"/>
          <w:sz w:val="16"/>
          <w:szCs w:val="16"/>
          <w:lang w:val="es-ES_tradnl"/>
        </w:rPr>
        <w:t xml:space="preserve">A., </w:t>
      </w:r>
      <w:r w:rsidRPr="00A024AA">
        <w:rPr>
          <w:rFonts w:ascii="Verdana" w:hAnsi="Verdana"/>
          <w:sz w:val="18"/>
          <w:szCs w:val="18"/>
          <w:lang w:val="es-ES_tradnl"/>
        </w:rPr>
        <w:t>«Crescita e matu</w:t>
      </w:r>
      <w:r w:rsidRPr="00A024AA">
        <w:rPr>
          <w:rFonts w:ascii="Verdana" w:hAnsi="Verdana"/>
          <w:sz w:val="18"/>
          <w:szCs w:val="18"/>
          <w:lang w:val="es-ES_tradnl"/>
        </w:rPr>
        <w:softHyphen/>
        <w:t xml:space="preserve">ritá», en </w:t>
      </w:r>
      <w:r w:rsidRPr="00A024AA">
        <w:rPr>
          <w:rFonts w:ascii="Verdana" w:hAnsi="Verdana" w:cs="Bookman Old Style"/>
          <w:sz w:val="12"/>
          <w:szCs w:val="12"/>
          <w:lang w:val="es-ES_tradnl"/>
        </w:rPr>
        <w:t xml:space="preserve">SECONDIN, B.-GOFFI, </w:t>
      </w:r>
      <w:r w:rsidRPr="00A024AA">
        <w:rPr>
          <w:rFonts w:ascii="Verdana" w:hAnsi="Verdana"/>
          <w:sz w:val="18"/>
          <w:szCs w:val="18"/>
          <w:lang w:val="es-ES_tradnl"/>
        </w:rPr>
        <w:t xml:space="preserve">T., o.c., </w:t>
      </w:r>
      <w:r w:rsidRPr="00A024AA">
        <w:rPr>
          <w:rFonts w:ascii="Verdana" w:hAnsi="Verdana"/>
          <w:sz w:val="16"/>
          <w:szCs w:val="16"/>
          <w:lang w:val="es-ES_tradnl"/>
        </w:rPr>
        <w:t>525-600.</w:t>
      </w:r>
    </w:p>
    <w:p w:rsidR="00C74059" w:rsidRPr="002724BB" w:rsidRDefault="00C74059" w:rsidP="00C74059">
      <w:pPr>
        <w:rPr>
          <w:rFonts w:ascii="Verdana" w:hAnsi="Verdana"/>
          <w:sz w:val="16"/>
          <w:szCs w:val="16"/>
          <w:lang w:val="es-ES_tradnl"/>
        </w:rPr>
      </w:pPr>
      <w:r w:rsidRPr="00A024AA">
        <w:rPr>
          <w:rFonts w:ascii="Verdana" w:hAnsi="Verdana"/>
          <w:spacing w:val="4"/>
          <w:sz w:val="16"/>
          <w:szCs w:val="16"/>
          <w:vertAlign w:val="superscript"/>
          <w:lang w:val="es-ES_tradnl"/>
        </w:rPr>
        <w:t>5</w:t>
      </w:r>
      <w:r w:rsidRPr="00A024AA">
        <w:rPr>
          <w:rFonts w:ascii="Verdana" w:hAnsi="Verdana"/>
          <w:spacing w:val="-1"/>
          <w:sz w:val="18"/>
          <w:szCs w:val="18"/>
          <w:lang w:val="es-ES_tradnl"/>
        </w:rPr>
        <w:t xml:space="preserve">° Cf. </w:t>
      </w:r>
      <w:r w:rsidRPr="00A024AA">
        <w:rPr>
          <w:rFonts w:ascii="Verdana" w:hAnsi="Verdana" w:cs="Bookman Old Style"/>
          <w:spacing w:val="-1"/>
          <w:sz w:val="12"/>
          <w:szCs w:val="12"/>
          <w:lang w:val="es-ES_tradnl"/>
        </w:rPr>
        <w:t xml:space="preserve">BESNARD, </w:t>
      </w:r>
      <w:r w:rsidRPr="00A024AA">
        <w:rPr>
          <w:rFonts w:ascii="Verdana" w:hAnsi="Verdana"/>
          <w:spacing w:val="-1"/>
          <w:sz w:val="16"/>
          <w:szCs w:val="16"/>
          <w:lang w:val="es-ES_tradnl"/>
        </w:rPr>
        <w:t xml:space="preserve">A. </w:t>
      </w:r>
      <w:r w:rsidRPr="00A024AA">
        <w:rPr>
          <w:rFonts w:ascii="Verdana" w:hAnsi="Verdana"/>
          <w:spacing w:val="-1"/>
          <w:sz w:val="18"/>
          <w:szCs w:val="18"/>
          <w:lang w:val="es-ES_tradnl"/>
        </w:rPr>
        <w:t xml:space="preserve">M., a.c.; </w:t>
      </w:r>
      <w:r w:rsidRPr="00A024AA">
        <w:rPr>
          <w:rFonts w:ascii="Verdana" w:hAnsi="Verdana" w:cs="Bookman Old Style"/>
          <w:spacing w:val="-1"/>
          <w:sz w:val="12"/>
          <w:szCs w:val="12"/>
          <w:lang w:val="es-ES_tradnl"/>
        </w:rPr>
        <w:t xml:space="preserve">DE FIORES, S., </w:t>
      </w:r>
      <w:r w:rsidRPr="00A024AA">
        <w:rPr>
          <w:rFonts w:ascii="Verdana" w:hAnsi="Verdana"/>
          <w:spacing w:val="-1"/>
          <w:sz w:val="18"/>
          <w:szCs w:val="18"/>
          <w:lang w:val="es-ES_tradnl"/>
        </w:rPr>
        <w:t xml:space="preserve">«Espiritualidad contemporánea», en </w:t>
      </w:r>
      <w:r w:rsidRPr="00A024AA">
        <w:rPr>
          <w:rFonts w:ascii="Verdana" w:hAnsi="Verdana"/>
          <w:i/>
          <w:iCs/>
          <w:sz w:val="16"/>
          <w:szCs w:val="16"/>
          <w:lang w:val="es-ES_tradnl"/>
        </w:rPr>
        <w:t xml:space="preserve">NDE </w:t>
      </w:r>
      <w:r w:rsidRPr="00A024AA">
        <w:rPr>
          <w:rFonts w:ascii="Verdana" w:hAnsi="Verdana"/>
          <w:sz w:val="16"/>
          <w:szCs w:val="16"/>
          <w:lang w:val="es-ES_tradnl"/>
        </w:rPr>
        <w:t xml:space="preserve">454-475; </w:t>
      </w:r>
      <w:r w:rsidRPr="00A024AA">
        <w:rPr>
          <w:rFonts w:ascii="Verdana" w:hAnsi="Verdana" w:cs="Bookman Old Style"/>
          <w:sz w:val="12"/>
          <w:szCs w:val="12"/>
          <w:lang w:val="es-ES_tradnl"/>
        </w:rPr>
        <w:t xml:space="preserve">MARTÍN VELASCO, </w:t>
      </w:r>
      <w:r w:rsidRPr="00A024AA">
        <w:rPr>
          <w:rFonts w:ascii="Verdana" w:hAnsi="Verdana"/>
          <w:sz w:val="16"/>
          <w:szCs w:val="16"/>
          <w:lang w:val="es-ES_tradnl"/>
        </w:rPr>
        <w:t xml:space="preserve">J., </w:t>
      </w:r>
      <w:r w:rsidRPr="00A024AA">
        <w:rPr>
          <w:rFonts w:ascii="Verdana" w:hAnsi="Verdana"/>
          <w:i/>
          <w:iCs/>
          <w:sz w:val="16"/>
          <w:szCs w:val="16"/>
          <w:lang w:val="es-ES_tradnl"/>
        </w:rPr>
        <w:t xml:space="preserve">El malestar religioso de nuestra cultura, </w:t>
      </w:r>
      <w:r w:rsidRPr="00A024AA">
        <w:rPr>
          <w:rFonts w:ascii="Verdana" w:hAnsi="Verdana"/>
          <w:sz w:val="16"/>
          <w:szCs w:val="16"/>
          <w:lang w:val="es-ES_tradnl"/>
        </w:rPr>
        <w:t xml:space="preserve">263-344;, </w:t>
      </w:r>
      <w:r w:rsidRPr="00A024AA">
        <w:rPr>
          <w:rFonts w:ascii="Verdana" w:hAnsi="Verdana" w:cs="Bookman Old Style"/>
          <w:spacing w:val="-3"/>
          <w:sz w:val="12"/>
          <w:szCs w:val="12"/>
          <w:lang w:val="es-ES_tradnl"/>
        </w:rPr>
        <w:t xml:space="preserve">LÓPEZ SANTIDRIÁN, S., </w:t>
      </w:r>
      <w:r w:rsidRPr="00A024AA">
        <w:rPr>
          <w:rFonts w:ascii="Verdana" w:hAnsi="Verdana"/>
          <w:spacing w:val="-3"/>
          <w:sz w:val="18"/>
          <w:szCs w:val="18"/>
          <w:lang w:val="es-ES_tradnl"/>
        </w:rPr>
        <w:t>«Orientaciones doctrinales y el aspecto integrador de la espiri</w:t>
      </w:r>
      <w:r w:rsidRPr="00A024AA">
        <w:rPr>
          <w:rFonts w:ascii="Verdana" w:hAnsi="Verdana"/>
          <w:spacing w:val="-3"/>
          <w:sz w:val="18"/>
          <w:szCs w:val="18"/>
          <w:lang w:val="es-ES_tradnl"/>
        </w:rPr>
        <w:softHyphen/>
      </w:r>
      <w:r w:rsidRPr="00A024AA">
        <w:rPr>
          <w:rFonts w:ascii="Verdana" w:hAnsi="Verdana"/>
          <w:sz w:val="18"/>
          <w:szCs w:val="18"/>
          <w:lang w:val="es-ES_tradnl"/>
        </w:rPr>
        <w:t xml:space="preserve">tualidad actual», en </w:t>
      </w:r>
      <w:r w:rsidRPr="00A024AA">
        <w:rPr>
          <w:rFonts w:ascii="Verdana" w:hAnsi="Verdana"/>
          <w:i/>
          <w:iCs/>
          <w:sz w:val="16"/>
          <w:szCs w:val="16"/>
          <w:lang w:val="es-ES_tradnl"/>
        </w:rPr>
        <w:t xml:space="preserve">Burgense </w:t>
      </w:r>
      <w:r w:rsidRPr="00A024AA">
        <w:rPr>
          <w:rFonts w:ascii="Verdana" w:hAnsi="Verdana"/>
          <w:sz w:val="16"/>
          <w:szCs w:val="16"/>
          <w:lang w:val="es-ES_tradnl"/>
        </w:rPr>
        <w:t xml:space="preserve">34/1 (1993) 333-339; </w:t>
      </w:r>
      <w:r w:rsidRPr="00A024AA">
        <w:rPr>
          <w:rFonts w:ascii="Verdana" w:hAnsi="Verdana" w:cs="Bookman Old Style"/>
          <w:sz w:val="12"/>
          <w:szCs w:val="12"/>
          <w:lang w:val="es-ES_tradnl"/>
        </w:rPr>
        <w:t xml:space="preserve">SUDBRACK, </w:t>
      </w:r>
      <w:r w:rsidRPr="00A024AA">
        <w:rPr>
          <w:rFonts w:ascii="Verdana" w:hAnsi="Verdana"/>
          <w:sz w:val="16"/>
          <w:szCs w:val="16"/>
          <w:lang w:val="es-ES_tradnl"/>
        </w:rPr>
        <w:t xml:space="preserve">J., </w:t>
      </w:r>
      <w:r w:rsidRPr="00A024AA">
        <w:rPr>
          <w:rFonts w:ascii="Verdana" w:hAnsi="Verdana"/>
          <w:i/>
          <w:iCs/>
          <w:sz w:val="16"/>
          <w:szCs w:val="16"/>
          <w:lang w:val="es-ES_tradnl"/>
        </w:rPr>
        <w:t xml:space="preserve">Prognosis de una futura espiritualidad </w:t>
      </w:r>
      <w:r w:rsidRPr="00A024AA">
        <w:rPr>
          <w:rFonts w:ascii="Verdana" w:hAnsi="Verdana"/>
          <w:sz w:val="18"/>
          <w:szCs w:val="18"/>
          <w:lang w:val="es-ES_tradnl"/>
        </w:rPr>
        <w:t xml:space="preserve">(Madrid </w:t>
      </w:r>
      <w:r>
        <w:rPr>
          <w:rFonts w:ascii="Verdana" w:hAnsi="Verdana"/>
          <w:sz w:val="16"/>
          <w:szCs w:val="16"/>
          <w:lang w:val="es-ES_tradnl"/>
        </w:rPr>
        <w:t>1972).</w:t>
      </w:r>
    </w:p>
  </w:footnote>
  <w:footnote w:id="4">
    <w:p w:rsidR="00C74059" w:rsidRPr="00A024AA" w:rsidRDefault="00C74059" w:rsidP="00C74059">
      <w:pPr>
        <w:widowControl w:val="0"/>
        <w:autoSpaceDE w:val="0"/>
        <w:autoSpaceDN w:val="0"/>
        <w:ind w:firstLine="357"/>
        <w:rPr>
          <w:rFonts w:ascii="Verdana" w:hAnsi="Verdana"/>
          <w:sz w:val="16"/>
          <w:szCs w:val="16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A024AA">
        <w:rPr>
          <w:rFonts w:ascii="Verdana" w:hAnsi="Verdana"/>
          <w:spacing w:val="2"/>
          <w:sz w:val="16"/>
          <w:szCs w:val="16"/>
          <w:vertAlign w:val="superscript"/>
          <w:lang w:val="es-ES_tradnl"/>
        </w:rPr>
        <w:t xml:space="preserve">51 </w:t>
      </w:r>
      <w:r w:rsidRPr="00A024AA">
        <w:rPr>
          <w:rFonts w:ascii="Verdana" w:hAnsi="Verdana"/>
          <w:spacing w:val="2"/>
          <w:sz w:val="16"/>
          <w:szCs w:val="16"/>
          <w:lang w:val="es-ES_tradnl"/>
        </w:rPr>
        <w:t xml:space="preserve">Cf. </w:t>
      </w:r>
      <w:r w:rsidRPr="00A024AA">
        <w:rPr>
          <w:rFonts w:ascii="Verdana" w:hAnsi="Verdana" w:cs="Verdana"/>
          <w:spacing w:val="2"/>
          <w:sz w:val="12"/>
          <w:szCs w:val="12"/>
          <w:lang w:val="es-ES_tradnl"/>
        </w:rPr>
        <w:t xml:space="preserve">GARRIDO, </w:t>
      </w:r>
      <w:r w:rsidRPr="00A024AA">
        <w:rPr>
          <w:rFonts w:ascii="Verdana" w:hAnsi="Verdana" w:cs="Verdana"/>
          <w:i/>
          <w:iCs/>
          <w:spacing w:val="2"/>
          <w:sz w:val="12"/>
          <w:szCs w:val="12"/>
          <w:lang w:val="es-ES_tradnl"/>
        </w:rPr>
        <w:t xml:space="preserve">J., </w:t>
      </w:r>
      <w:r w:rsidRPr="00A024AA">
        <w:rPr>
          <w:rFonts w:ascii="Verdana" w:hAnsi="Verdana"/>
          <w:i/>
          <w:iCs/>
          <w:spacing w:val="2"/>
          <w:sz w:val="16"/>
          <w:szCs w:val="16"/>
          <w:lang w:val="es-ES_tradnl"/>
        </w:rPr>
        <w:t xml:space="preserve">Educación y personalización </w:t>
      </w:r>
      <w:r w:rsidRPr="00A024AA">
        <w:rPr>
          <w:rFonts w:ascii="Verdana" w:hAnsi="Verdana"/>
          <w:spacing w:val="2"/>
          <w:sz w:val="16"/>
          <w:szCs w:val="16"/>
          <w:lang w:val="es-ES_tradnl"/>
        </w:rPr>
        <w:t xml:space="preserve">(Madrid 1990); </w:t>
      </w:r>
      <w:r w:rsidRPr="00A024AA">
        <w:rPr>
          <w:rFonts w:ascii="Verdana" w:hAnsi="Verdana" w:cs="Verdana"/>
          <w:spacing w:val="2"/>
          <w:sz w:val="12"/>
          <w:szCs w:val="12"/>
          <w:lang w:val="es-ES_tradnl"/>
        </w:rPr>
        <w:t xml:space="preserve">MARTiN VELASCO, </w:t>
      </w:r>
      <w:r w:rsidRPr="00A024AA">
        <w:rPr>
          <w:rFonts w:ascii="Verdana" w:hAnsi="Verdana"/>
          <w:sz w:val="16"/>
          <w:szCs w:val="16"/>
          <w:lang w:val="es-ES_tradnl"/>
        </w:rPr>
        <w:t>J., o.c., 263-292.</w:t>
      </w:r>
    </w:p>
    <w:p w:rsidR="00C74059" w:rsidRPr="00A024AA" w:rsidRDefault="00C74059" w:rsidP="00C74059">
      <w:pPr>
        <w:widowControl w:val="0"/>
        <w:autoSpaceDE w:val="0"/>
        <w:autoSpaceDN w:val="0"/>
        <w:ind w:left="288" w:right="72"/>
        <w:rPr>
          <w:rFonts w:ascii="Verdana" w:hAnsi="Verdana"/>
          <w:sz w:val="16"/>
          <w:szCs w:val="16"/>
          <w:lang w:val="es-ES_tradnl"/>
        </w:rPr>
      </w:pPr>
      <w:r w:rsidRPr="00A024AA">
        <w:rPr>
          <w:rFonts w:ascii="Verdana" w:hAnsi="Verdana"/>
          <w:sz w:val="16"/>
          <w:szCs w:val="16"/>
          <w:vertAlign w:val="superscript"/>
          <w:lang w:val="es-ES_tradnl"/>
        </w:rPr>
        <w:t xml:space="preserve">52 </w:t>
      </w:r>
      <w:r w:rsidRPr="00A024AA">
        <w:rPr>
          <w:rFonts w:ascii="Verdana" w:hAnsi="Verdana"/>
          <w:sz w:val="16"/>
          <w:szCs w:val="16"/>
          <w:lang w:val="es-ES_tradnl"/>
        </w:rPr>
        <w:t>Cf. infra cap. IX, 271-276.</w:t>
      </w:r>
    </w:p>
    <w:p w:rsidR="00C74059" w:rsidRPr="002724BB" w:rsidRDefault="00C74059" w:rsidP="00C74059">
      <w:pPr>
        <w:rPr>
          <w:rFonts w:ascii="Verdana" w:hAnsi="Verdana"/>
          <w:sz w:val="16"/>
          <w:szCs w:val="16"/>
          <w:lang w:val="es-ES_tradnl"/>
        </w:rPr>
      </w:pPr>
      <w:r w:rsidRPr="00A024AA">
        <w:rPr>
          <w:rFonts w:ascii="Verdana" w:hAnsi="Verdana"/>
          <w:sz w:val="16"/>
          <w:szCs w:val="16"/>
          <w:lang w:val="es-ES_tradnl"/>
        </w:rPr>
        <w:t xml:space="preserve">" Cf. </w:t>
      </w:r>
      <w:r w:rsidRPr="00A024AA">
        <w:rPr>
          <w:rFonts w:ascii="Verdana" w:hAnsi="Verdana" w:cs="Verdana"/>
          <w:sz w:val="12"/>
          <w:szCs w:val="12"/>
          <w:lang w:val="es-ES_tradnl"/>
        </w:rPr>
        <w:t xml:space="preserve">GUERRA, </w:t>
      </w:r>
      <w:r w:rsidRPr="00A024AA">
        <w:rPr>
          <w:rFonts w:ascii="Verdana" w:hAnsi="Verdana" w:cs="Verdana"/>
          <w:sz w:val="14"/>
          <w:szCs w:val="14"/>
          <w:lang w:val="es-ES_tradnl"/>
        </w:rPr>
        <w:t xml:space="preserve">A., </w:t>
      </w:r>
      <w:r w:rsidRPr="00A024AA">
        <w:rPr>
          <w:rFonts w:ascii="Verdana" w:hAnsi="Verdana"/>
          <w:sz w:val="16"/>
          <w:szCs w:val="16"/>
          <w:lang w:val="es-ES_tradnl"/>
        </w:rPr>
        <w:t xml:space="preserve">«Experiencia cristiana», en </w:t>
      </w:r>
      <w:r w:rsidRPr="00A024AA">
        <w:rPr>
          <w:rFonts w:ascii="Verdana" w:hAnsi="Verdana"/>
          <w:i/>
          <w:iCs/>
          <w:sz w:val="16"/>
          <w:szCs w:val="16"/>
          <w:lang w:val="es-ES_tradnl"/>
        </w:rPr>
        <w:t xml:space="preserve">NDE, </w:t>
      </w:r>
      <w:r w:rsidRPr="00A024AA">
        <w:rPr>
          <w:rFonts w:ascii="Verdana" w:hAnsi="Verdana"/>
          <w:sz w:val="16"/>
          <w:szCs w:val="16"/>
          <w:lang w:val="es-ES_tradnl"/>
        </w:rPr>
        <w:t xml:space="preserve">491-498; </w:t>
      </w:r>
      <w:r w:rsidRPr="00A024AA">
        <w:rPr>
          <w:rFonts w:ascii="Verdana" w:hAnsi="Verdana" w:cs="Verdana"/>
          <w:sz w:val="12"/>
          <w:szCs w:val="12"/>
          <w:lang w:val="es-ES_tradnl"/>
        </w:rPr>
        <w:t xml:space="preserve">ID., </w:t>
      </w:r>
      <w:r w:rsidRPr="00A024AA">
        <w:rPr>
          <w:rFonts w:ascii="Verdana" w:hAnsi="Verdana"/>
          <w:sz w:val="16"/>
          <w:szCs w:val="16"/>
          <w:lang w:val="es-ES_tradnl"/>
        </w:rPr>
        <w:t xml:space="preserve">«Natura e luoghi dell'esperienza spirituale», en </w:t>
      </w:r>
      <w:r w:rsidRPr="00A024AA">
        <w:rPr>
          <w:rFonts w:ascii="Verdana" w:hAnsi="Verdana" w:cs="Verdana"/>
          <w:sz w:val="12"/>
          <w:szCs w:val="12"/>
          <w:lang w:val="es-ES_tradnl"/>
        </w:rPr>
        <w:t xml:space="preserve">SECONDIN, </w:t>
      </w:r>
      <w:r w:rsidRPr="00A024AA">
        <w:rPr>
          <w:rFonts w:ascii="Verdana" w:hAnsi="Verdana" w:cs="Bookman Old Style"/>
          <w:sz w:val="12"/>
          <w:szCs w:val="12"/>
          <w:lang w:val="es-ES_tradnl"/>
        </w:rPr>
        <w:t>B.-</w:t>
      </w:r>
      <w:r w:rsidRPr="00A024AA">
        <w:rPr>
          <w:rFonts w:ascii="Verdana" w:hAnsi="Verdana" w:cs="Verdana"/>
          <w:sz w:val="12"/>
          <w:szCs w:val="12"/>
          <w:lang w:val="es-ES_tradnl"/>
        </w:rPr>
        <w:t xml:space="preserve">GOFFI, </w:t>
      </w:r>
      <w:r w:rsidRPr="00A024AA">
        <w:rPr>
          <w:rFonts w:ascii="Verdana" w:hAnsi="Verdana" w:cs="Verdana"/>
          <w:sz w:val="14"/>
          <w:szCs w:val="14"/>
          <w:lang w:val="es-ES_tradnl"/>
        </w:rPr>
        <w:t xml:space="preserve">T., o.c., </w:t>
      </w:r>
      <w:r w:rsidRPr="00A024AA">
        <w:rPr>
          <w:rFonts w:ascii="Verdana" w:hAnsi="Verdana"/>
          <w:sz w:val="16"/>
          <w:szCs w:val="16"/>
          <w:lang w:val="es-ES_tradnl"/>
        </w:rPr>
        <w:t xml:space="preserve">25-55; </w:t>
      </w:r>
      <w:r w:rsidRPr="00A024AA">
        <w:rPr>
          <w:rFonts w:ascii="Verdana" w:hAnsi="Verdana" w:cs="Verdana"/>
          <w:sz w:val="12"/>
          <w:szCs w:val="12"/>
          <w:lang w:val="es-ES_tradnl"/>
        </w:rPr>
        <w:t xml:space="preserve">HUXLEY, </w:t>
      </w:r>
      <w:r w:rsidRPr="00A024AA">
        <w:rPr>
          <w:rFonts w:ascii="Verdana" w:hAnsi="Verdana" w:cs="Verdana"/>
          <w:sz w:val="14"/>
          <w:szCs w:val="14"/>
          <w:lang w:val="es-ES_tradnl"/>
        </w:rPr>
        <w:t xml:space="preserve">A., </w:t>
      </w:r>
      <w:r w:rsidRPr="00A024AA">
        <w:rPr>
          <w:rFonts w:ascii="Verdana" w:hAnsi="Verdana"/>
          <w:i/>
          <w:iCs/>
          <w:sz w:val="16"/>
          <w:szCs w:val="16"/>
          <w:lang w:val="es-ES_tradnl"/>
        </w:rPr>
        <w:t xml:space="preserve">La </w:t>
      </w:r>
      <w:r w:rsidRPr="00A024AA">
        <w:rPr>
          <w:rFonts w:ascii="Verdana" w:hAnsi="Verdana"/>
          <w:i/>
          <w:iCs/>
          <w:spacing w:val="6"/>
          <w:sz w:val="16"/>
          <w:szCs w:val="16"/>
          <w:lang w:val="es-ES_tradnl"/>
        </w:rPr>
        <w:t xml:space="preserve">experiencia mística y los estados de conciencia </w:t>
      </w:r>
      <w:r w:rsidRPr="00A024AA">
        <w:rPr>
          <w:rFonts w:ascii="Verdana" w:hAnsi="Verdana"/>
          <w:spacing w:val="6"/>
          <w:sz w:val="16"/>
          <w:szCs w:val="16"/>
          <w:lang w:val="es-ES_tradnl"/>
        </w:rPr>
        <w:t xml:space="preserve">(Barcelona 1986); Lorz, J. B., </w:t>
      </w:r>
      <w:r w:rsidRPr="00A024AA">
        <w:rPr>
          <w:rFonts w:ascii="Verdana" w:hAnsi="Verdana"/>
          <w:i/>
          <w:iCs/>
          <w:spacing w:val="6"/>
          <w:sz w:val="16"/>
          <w:szCs w:val="16"/>
          <w:lang w:val="es-ES_tradnl"/>
        </w:rPr>
        <w:t xml:space="preserve">La </w:t>
      </w:r>
      <w:r w:rsidRPr="00A024AA">
        <w:rPr>
          <w:rFonts w:ascii="Verdana" w:hAnsi="Verdana"/>
          <w:i/>
          <w:iCs/>
          <w:spacing w:val="3"/>
          <w:sz w:val="16"/>
          <w:szCs w:val="16"/>
          <w:lang w:val="es-ES_tradnl"/>
        </w:rPr>
        <w:t xml:space="preserve">experiencia trascendental </w:t>
      </w:r>
      <w:r w:rsidRPr="00A024AA">
        <w:rPr>
          <w:rFonts w:ascii="Verdana" w:hAnsi="Verdana"/>
          <w:spacing w:val="3"/>
          <w:sz w:val="16"/>
          <w:szCs w:val="16"/>
          <w:lang w:val="es-ES_tradnl"/>
        </w:rPr>
        <w:t xml:space="preserve">(Madrid 1982); </w:t>
      </w:r>
      <w:r w:rsidRPr="00A024AA">
        <w:rPr>
          <w:rFonts w:ascii="Verdana" w:hAnsi="Verdana" w:cs="Verdana"/>
          <w:spacing w:val="3"/>
          <w:sz w:val="12"/>
          <w:szCs w:val="12"/>
          <w:lang w:val="es-ES_tradnl"/>
        </w:rPr>
        <w:t xml:space="preserve">PIKAZA, X., </w:t>
      </w:r>
      <w:r w:rsidRPr="00A024AA">
        <w:rPr>
          <w:rFonts w:ascii="Verdana" w:hAnsi="Verdana"/>
          <w:i/>
          <w:iCs/>
          <w:spacing w:val="3"/>
          <w:sz w:val="16"/>
          <w:szCs w:val="16"/>
          <w:lang w:val="es-ES_tradnl"/>
        </w:rPr>
        <w:t>Experiencia religiosa y cristia</w:t>
      </w:r>
      <w:r w:rsidRPr="00A024AA">
        <w:rPr>
          <w:rFonts w:ascii="Verdana" w:hAnsi="Verdana"/>
          <w:i/>
          <w:iCs/>
          <w:spacing w:val="3"/>
          <w:sz w:val="16"/>
          <w:szCs w:val="16"/>
          <w:lang w:val="es-ES_tradnl"/>
        </w:rPr>
        <w:softHyphen/>
      </w:r>
      <w:r w:rsidRPr="00A024AA">
        <w:rPr>
          <w:rFonts w:ascii="Verdana" w:hAnsi="Verdana"/>
          <w:i/>
          <w:iCs/>
          <w:spacing w:val="4"/>
          <w:sz w:val="16"/>
          <w:szCs w:val="16"/>
          <w:lang w:val="es-ES_tradnl"/>
        </w:rPr>
        <w:t xml:space="preserve">nismo </w:t>
      </w:r>
      <w:r w:rsidRPr="00A024AA">
        <w:rPr>
          <w:rFonts w:ascii="Verdana" w:hAnsi="Verdana"/>
          <w:spacing w:val="4"/>
          <w:sz w:val="16"/>
          <w:szCs w:val="16"/>
          <w:lang w:val="es-ES_tradnl"/>
        </w:rPr>
        <w:t xml:space="preserve">(Salamanca 1981); </w:t>
      </w:r>
      <w:r w:rsidRPr="00A024AA">
        <w:rPr>
          <w:rFonts w:ascii="Verdana" w:hAnsi="Verdana" w:cs="Bookman Old Style"/>
          <w:spacing w:val="4"/>
          <w:sz w:val="12"/>
          <w:szCs w:val="12"/>
          <w:lang w:val="es-ES_tradnl"/>
        </w:rPr>
        <w:t xml:space="preserve">MOUROUX, </w:t>
      </w:r>
      <w:r w:rsidRPr="00A024AA">
        <w:rPr>
          <w:rFonts w:ascii="Verdana" w:hAnsi="Verdana"/>
          <w:spacing w:val="4"/>
          <w:sz w:val="16"/>
          <w:szCs w:val="16"/>
          <w:lang w:val="es-ES_tradnl"/>
        </w:rPr>
        <w:t xml:space="preserve">J., </w:t>
      </w:r>
      <w:r w:rsidRPr="00A024AA">
        <w:rPr>
          <w:rFonts w:ascii="Verdana" w:hAnsi="Verdana"/>
          <w:i/>
          <w:iCs/>
          <w:spacing w:val="4"/>
          <w:sz w:val="16"/>
          <w:szCs w:val="16"/>
          <w:lang w:val="es-ES_tradnl"/>
        </w:rPr>
        <w:t xml:space="preserve">L'expérience chrétienne </w:t>
      </w:r>
      <w:r w:rsidRPr="00A024AA">
        <w:rPr>
          <w:rFonts w:ascii="Verdana" w:hAnsi="Verdana"/>
          <w:spacing w:val="4"/>
          <w:sz w:val="16"/>
          <w:szCs w:val="16"/>
          <w:lang w:val="es-ES_tradnl"/>
        </w:rPr>
        <w:t xml:space="preserve">(Paris 1952); </w:t>
      </w:r>
      <w:r w:rsidRPr="00A024AA">
        <w:rPr>
          <w:rFonts w:ascii="Verdana" w:hAnsi="Verdana" w:cs="Garamond"/>
          <w:spacing w:val="4"/>
          <w:sz w:val="14"/>
          <w:szCs w:val="14"/>
          <w:lang w:val="es-ES_tradnl"/>
        </w:rPr>
        <w:t xml:space="preserve">DucH, </w:t>
      </w:r>
      <w:r w:rsidRPr="00A024AA">
        <w:rPr>
          <w:rFonts w:ascii="Verdana" w:hAnsi="Verdana" w:cs="Bookman Old Style"/>
          <w:spacing w:val="6"/>
          <w:sz w:val="14"/>
          <w:szCs w:val="14"/>
          <w:lang w:val="es-ES_tradnl"/>
        </w:rPr>
        <w:t xml:space="preserve">LL., </w:t>
      </w:r>
      <w:r w:rsidRPr="00A024AA">
        <w:rPr>
          <w:rFonts w:ascii="Verdana" w:hAnsi="Verdana"/>
          <w:i/>
          <w:iCs/>
          <w:spacing w:val="6"/>
          <w:sz w:val="16"/>
          <w:szCs w:val="16"/>
          <w:lang w:val="es-ES_tradnl"/>
        </w:rPr>
        <w:t xml:space="preserve">La experiencia religiosa en el contexto de la cultura contemporánea </w:t>
      </w:r>
      <w:r w:rsidRPr="00A024AA">
        <w:rPr>
          <w:rFonts w:ascii="Verdana" w:hAnsi="Verdana"/>
          <w:spacing w:val="6"/>
          <w:sz w:val="16"/>
          <w:szCs w:val="16"/>
          <w:lang w:val="es-ES_tradnl"/>
        </w:rPr>
        <w:t xml:space="preserve">(Madrid </w:t>
      </w:r>
      <w:r>
        <w:rPr>
          <w:rFonts w:ascii="Verdana" w:hAnsi="Verdana"/>
          <w:sz w:val="16"/>
          <w:szCs w:val="16"/>
          <w:lang w:val="es-ES_tradnl"/>
        </w:rPr>
        <w:t>1979).</w:t>
      </w:r>
    </w:p>
  </w:footnote>
  <w:footnote w:id="5">
    <w:p w:rsidR="00C74059" w:rsidRPr="00A024AA" w:rsidRDefault="00C74059" w:rsidP="00C74059">
      <w:pPr>
        <w:widowControl w:val="0"/>
        <w:autoSpaceDE w:val="0"/>
        <w:autoSpaceDN w:val="0"/>
        <w:rPr>
          <w:rFonts w:ascii="Verdana" w:hAnsi="Verdana"/>
          <w:sz w:val="16"/>
          <w:szCs w:val="16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A024AA">
        <w:rPr>
          <w:rFonts w:ascii="Verdana" w:hAnsi="Verdana"/>
          <w:sz w:val="20"/>
          <w:szCs w:val="20"/>
          <w:lang w:val="es-ES_tradnl"/>
        </w:rPr>
        <w:t>“Cf</w:t>
      </w:r>
      <w:r w:rsidRPr="00A024AA">
        <w:rPr>
          <w:rFonts w:ascii="Verdana" w:hAnsi="Verdana"/>
          <w:sz w:val="16"/>
          <w:szCs w:val="16"/>
          <w:lang w:val="es-ES_tradnl"/>
        </w:rPr>
        <w:t xml:space="preserve">. </w:t>
      </w:r>
      <w:r w:rsidRPr="00A024AA">
        <w:rPr>
          <w:rFonts w:ascii="Verdana" w:hAnsi="Verdana" w:cs="Bookman Old Style"/>
          <w:sz w:val="12"/>
          <w:szCs w:val="12"/>
          <w:lang w:val="es-ES_tradnl"/>
        </w:rPr>
        <w:t xml:space="preserve">ALONSO, </w:t>
      </w:r>
      <w:r w:rsidRPr="00A024AA">
        <w:rPr>
          <w:rFonts w:ascii="Verdana" w:hAnsi="Verdana"/>
          <w:sz w:val="16"/>
          <w:szCs w:val="16"/>
          <w:lang w:val="es-ES_tradnl"/>
        </w:rPr>
        <w:t xml:space="preserve">S. M., </w:t>
      </w:r>
      <w:r w:rsidRPr="00A024AA">
        <w:rPr>
          <w:rFonts w:ascii="Verdana" w:hAnsi="Verdana"/>
          <w:i/>
          <w:iCs/>
          <w:sz w:val="16"/>
          <w:szCs w:val="16"/>
          <w:lang w:val="es-ES_tradnl"/>
        </w:rPr>
        <w:t xml:space="preserve">Proyecto personal de vida espiritual </w:t>
      </w:r>
      <w:r w:rsidRPr="00A024AA">
        <w:rPr>
          <w:rFonts w:ascii="Verdana" w:hAnsi="Verdana"/>
          <w:sz w:val="16"/>
          <w:szCs w:val="16"/>
          <w:lang w:val="es-ES_tradnl"/>
        </w:rPr>
        <w:t>(Madrid 1990).</w:t>
      </w:r>
    </w:p>
    <w:p w:rsidR="00C74059" w:rsidRPr="00A024AA" w:rsidRDefault="00C74059" w:rsidP="00C74059">
      <w:pPr>
        <w:rPr>
          <w:rFonts w:ascii="Verdana" w:hAnsi="Verdana"/>
          <w:sz w:val="16"/>
          <w:szCs w:val="16"/>
          <w:lang w:val="es-ES_tradnl"/>
        </w:rPr>
      </w:pPr>
      <w:r w:rsidRPr="00A024AA">
        <w:rPr>
          <w:rFonts w:ascii="Verdana" w:hAnsi="Verdana"/>
          <w:spacing w:val="6"/>
          <w:sz w:val="16"/>
          <w:szCs w:val="16"/>
          <w:lang w:val="es-ES_tradnl"/>
        </w:rPr>
        <w:t xml:space="preserve">“Cf. </w:t>
      </w:r>
      <w:r w:rsidRPr="00A024AA">
        <w:rPr>
          <w:rFonts w:ascii="Verdana" w:hAnsi="Verdana" w:cs="Bookman Old Style"/>
          <w:spacing w:val="6"/>
          <w:sz w:val="12"/>
          <w:szCs w:val="12"/>
          <w:lang w:val="es-ES_tradnl"/>
        </w:rPr>
        <w:t xml:space="preserve">CODINA, V., </w:t>
      </w:r>
      <w:r w:rsidRPr="00A024AA">
        <w:rPr>
          <w:rFonts w:ascii="Verdana" w:hAnsi="Verdana"/>
          <w:spacing w:val="6"/>
          <w:sz w:val="16"/>
          <w:szCs w:val="16"/>
          <w:lang w:val="es-ES_tradnl"/>
        </w:rPr>
        <w:t xml:space="preserve">«De la ascética y mística a la vida según el Espíritu de Jesús»; </w:t>
      </w:r>
      <w:r w:rsidRPr="00A024AA">
        <w:rPr>
          <w:rFonts w:ascii="Verdana" w:hAnsi="Verdana"/>
          <w:sz w:val="16"/>
          <w:szCs w:val="16"/>
          <w:lang w:val="es-ES_tradnl"/>
        </w:rPr>
        <w:t xml:space="preserve">en </w:t>
      </w:r>
      <w:r w:rsidRPr="00A024AA">
        <w:rPr>
          <w:rFonts w:ascii="Verdana" w:hAnsi="Verdana" w:cs="Bookman Old Style"/>
          <w:sz w:val="12"/>
          <w:szCs w:val="12"/>
          <w:lang w:val="es-ES_tradnl"/>
        </w:rPr>
        <w:t xml:space="preserve">FLORISTÁN, C.-TAMAYO, </w:t>
      </w:r>
      <w:r w:rsidRPr="00A024AA">
        <w:rPr>
          <w:rFonts w:ascii="Verdana" w:hAnsi="Verdana"/>
          <w:sz w:val="16"/>
          <w:szCs w:val="16"/>
          <w:lang w:val="es-ES_tradnl"/>
        </w:rPr>
        <w:t xml:space="preserve">J. (eds.), </w:t>
      </w:r>
      <w:r w:rsidRPr="00A024AA">
        <w:rPr>
          <w:rFonts w:ascii="Verdana" w:hAnsi="Verdana"/>
          <w:i/>
          <w:iCs/>
          <w:sz w:val="16"/>
          <w:szCs w:val="16"/>
          <w:lang w:val="es-ES_tradnl"/>
        </w:rPr>
        <w:t xml:space="preserve">El Vaticano II, veinte años después </w:t>
      </w:r>
      <w:r w:rsidRPr="00A024AA">
        <w:rPr>
          <w:rFonts w:ascii="Verdana" w:hAnsi="Verdana"/>
          <w:sz w:val="16"/>
          <w:szCs w:val="16"/>
          <w:lang w:val="es-ES_tradnl"/>
        </w:rPr>
        <w:t>(Madrid 1985), 271-291.</w:t>
      </w:r>
    </w:p>
    <w:p w:rsidR="00C74059" w:rsidRPr="00BD0166" w:rsidRDefault="00C74059" w:rsidP="00C74059">
      <w:pPr>
        <w:pStyle w:val="Textonotapie"/>
        <w:rPr>
          <w:lang w:val="es-ES_tradnl"/>
        </w:rPr>
      </w:pPr>
    </w:p>
  </w:footnote>
  <w:footnote w:id="6">
    <w:p w:rsidR="00C74059" w:rsidRPr="00A024AA" w:rsidRDefault="00C74059" w:rsidP="00C74059">
      <w:pPr>
        <w:rPr>
          <w:rFonts w:ascii="Verdana" w:hAnsi="Verdana"/>
          <w:sz w:val="16"/>
          <w:szCs w:val="16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A024AA">
        <w:rPr>
          <w:rFonts w:ascii="Verdana" w:hAnsi="Verdana"/>
          <w:spacing w:val="2"/>
          <w:sz w:val="16"/>
          <w:szCs w:val="16"/>
          <w:lang w:val="es-ES_tradnl"/>
        </w:rPr>
        <w:t xml:space="preserve">56 Cf. E. </w:t>
      </w:r>
      <w:r w:rsidRPr="00A024AA">
        <w:rPr>
          <w:rFonts w:ascii="Verdana" w:hAnsi="Verdana" w:cs="Garamond"/>
          <w:spacing w:val="2"/>
          <w:sz w:val="12"/>
          <w:szCs w:val="12"/>
          <w:lang w:val="es-ES_tradnl"/>
        </w:rPr>
        <w:t xml:space="preserve">SCHILLEBEECKX, </w:t>
      </w:r>
      <w:r w:rsidRPr="00A024AA">
        <w:rPr>
          <w:rFonts w:ascii="Verdana" w:hAnsi="Verdana"/>
          <w:spacing w:val="2"/>
          <w:sz w:val="16"/>
          <w:szCs w:val="16"/>
          <w:lang w:val="es-ES_tradnl"/>
        </w:rPr>
        <w:t>dedica dos capítulos, en contextos distintos, al sufrimien</w:t>
      </w:r>
      <w:r w:rsidRPr="00A024AA">
        <w:rPr>
          <w:rFonts w:ascii="Verdana" w:hAnsi="Verdana"/>
          <w:spacing w:val="2"/>
          <w:sz w:val="16"/>
          <w:szCs w:val="16"/>
          <w:lang w:val="es-ES_tradnl"/>
        </w:rPr>
        <w:softHyphen/>
      </w:r>
      <w:r w:rsidRPr="00A024AA">
        <w:rPr>
          <w:rFonts w:ascii="Verdana" w:hAnsi="Verdana"/>
          <w:sz w:val="16"/>
          <w:szCs w:val="16"/>
          <w:lang w:val="es-ES_tradnl"/>
        </w:rPr>
        <w:t xml:space="preserve">to: «Sufrimiento por los demás. Futuro de un mundo mejor» (Sufrimiento de Cristo) y </w:t>
      </w:r>
      <w:r w:rsidRPr="00A024AA">
        <w:rPr>
          <w:rFonts w:ascii="Verdana" w:hAnsi="Verdana"/>
          <w:spacing w:val="4"/>
          <w:sz w:val="16"/>
          <w:szCs w:val="16"/>
          <w:lang w:val="es-ES_tradnl"/>
        </w:rPr>
        <w:t xml:space="preserve">«Recuerdo crítico de la humanidad doliente», en su obra </w:t>
      </w:r>
      <w:r w:rsidRPr="00A024AA">
        <w:rPr>
          <w:rFonts w:ascii="Verdana" w:hAnsi="Verdana" w:cs="Bookman Old Style"/>
          <w:i/>
          <w:iCs/>
          <w:spacing w:val="4"/>
          <w:sz w:val="14"/>
          <w:szCs w:val="14"/>
          <w:lang w:val="es-ES_tradnl"/>
        </w:rPr>
        <w:t>Cristo y los cristianos (Ma</w:t>
      </w:r>
      <w:r w:rsidRPr="00A024AA">
        <w:rPr>
          <w:rFonts w:ascii="Verdana" w:hAnsi="Verdana" w:cs="Bookman Old Style"/>
          <w:i/>
          <w:iCs/>
          <w:spacing w:val="4"/>
          <w:sz w:val="14"/>
          <w:szCs w:val="14"/>
          <w:lang w:val="es-ES_tradnl"/>
        </w:rPr>
        <w:softHyphen/>
      </w:r>
      <w:r w:rsidRPr="00A024AA">
        <w:rPr>
          <w:rFonts w:ascii="Verdana" w:hAnsi="Verdana" w:cs="Bookman Old Style"/>
          <w:i/>
          <w:iCs/>
          <w:sz w:val="14"/>
          <w:szCs w:val="14"/>
          <w:lang w:val="es-ES_tradnl"/>
        </w:rPr>
        <w:t xml:space="preserve">drid </w:t>
      </w:r>
      <w:r w:rsidRPr="00A024AA">
        <w:rPr>
          <w:rFonts w:ascii="Verdana" w:hAnsi="Verdana"/>
          <w:sz w:val="16"/>
          <w:szCs w:val="16"/>
          <w:lang w:val="es-ES_tradnl"/>
        </w:rPr>
        <w:t>1982), 212 y 652.</w:t>
      </w:r>
    </w:p>
    <w:p w:rsidR="00C74059" w:rsidRPr="00EC5E3E" w:rsidRDefault="00C74059" w:rsidP="00C74059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495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52F05" w:rsidRDefault="00D52F05">
        <w:pPr>
          <w:pStyle w:val="Encabezado"/>
          <w:jc w:val="right"/>
        </w:pPr>
        <w:r w:rsidRPr="00D52F05">
          <w:rPr>
            <w:rFonts w:ascii="Arial" w:hAnsi="Arial" w:cs="Arial"/>
            <w:sz w:val="16"/>
            <w:szCs w:val="16"/>
          </w:rPr>
          <w:t>Definiciones y</w:t>
        </w:r>
        <w:r>
          <w:t xml:space="preserve"> </w:t>
        </w:r>
        <w:r w:rsidRPr="00D52F05">
          <w:rPr>
            <w:rFonts w:ascii="Arial" w:hAnsi="Arial" w:cs="Arial"/>
            <w:sz w:val="16"/>
            <w:szCs w:val="16"/>
          </w:rPr>
          <w:t>Características</w:t>
        </w:r>
        <w:r>
          <w:t xml:space="preserve">  </w:t>
        </w:r>
        <w:r w:rsidR="00C62715">
          <w:fldChar w:fldCharType="begin"/>
        </w:r>
        <w:r w:rsidR="00C62715">
          <w:instrText xml:space="preserve"> PAGE   \* MERGEFORMAT </w:instrText>
        </w:r>
        <w:r w:rsidR="00C62715">
          <w:fldChar w:fldCharType="separate"/>
        </w:r>
        <w:r w:rsidR="00261828">
          <w:rPr>
            <w:noProof/>
          </w:rPr>
          <w:t>1</w:t>
        </w:r>
        <w:r w:rsidR="00C62715">
          <w:rPr>
            <w:noProof/>
          </w:rPr>
          <w:fldChar w:fldCharType="end"/>
        </w:r>
      </w:p>
    </w:sdtContent>
  </w:sdt>
  <w:p w:rsidR="00D52F05" w:rsidRDefault="00D52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F662"/>
    <w:multiLevelType w:val="singleLevel"/>
    <w:tmpl w:val="728D0BDC"/>
    <w:lvl w:ilvl="0">
      <w:start w:val="1"/>
      <w:numFmt w:val="decimal"/>
      <w:lvlText w:val="%1."/>
      <w:lvlJc w:val="left"/>
      <w:pPr>
        <w:tabs>
          <w:tab w:val="num" w:pos="432"/>
        </w:tabs>
        <w:ind w:left="72"/>
      </w:pPr>
      <w:rPr>
        <w:rFonts w:ascii="Bookman Old Style" w:hAnsi="Bookman Old Style" w:cs="Bookman Old Style"/>
        <w:b/>
        <w:bCs/>
        <w:snapToGrid/>
        <w:sz w:val="18"/>
        <w:szCs w:val="18"/>
      </w:rPr>
    </w:lvl>
  </w:abstractNum>
  <w:abstractNum w:abstractNumId="1" w15:restartNumberingAfterBreak="0">
    <w:nsid w:val="029FC856"/>
    <w:multiLevelType w:val="singleLevel"/>
    <w:tmpl w:val="2F3FDE10"/>
    <w:lvl w:ilvl="0">
      <w:start w:val="3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Garamond" w:hAnsi="Garamond" w:cs="Garamond"/>
        <w:b/>
        <w:bCs/>
        <w:snapToGrid/>
        <w:sz w:val="20"/>
        <w:szCs w:val="20"/>
      </w:rPr>
    </w:lvl>
  </w:abstractNum>
  <w:abstractNum w:abstractNumId="2" w15:restartNumberingAfterBreak="0">
    <w:nsid w:val="02FDDAA1"/>
    <w:multiLevelType w:val="singleLevel"/>
    <w:tmpl w:val="2C1F7C35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Garamond" w:hAnsi="Garamond" w:cs="Garamond"/>
        <w:b/>
        <w:bCs/>
        <w:snapToGrid/>
        <w:sz w:val="20"/>
        <w:szCs w:val="20"/>
      </w:rPr>
    </w:lvl>
  </w:abstractNum>
  <w:abstractNum w:abstractNumId="3" w15:restartNumberingAfterBreak="0">
    <w:nsid w:val="030F01F1"/>
    <w:multiLevelType w:val="singleLevel"/>
    <w:tmpl w:val="4E0B976E"/>
    <w:lvl w:ilvl="0">
      <w:start w:val="1"/>
      <w:numFmt w:val="lowerLetter"/>
      <w:lvlText w:val="%1)"/>
      <w:lvlJc w:val="left"/>
      <w:pPr>
        <w:tabs>
          <w:tab w:val="num" w:pos="432"/>
        </w:tabs>
        <w:ind w:firstLine="288"/>
      </w:pPr>
      <w:rPr>
        <w:snapToGrid/>
        <w:spacing w:val="7"/>
        <w:sz w:val="20"/>
        <w:szCs w:val="20"/>
      </w:rPr>
    </w:lvl>
  </w:abstractNum>
  <w:abstractNum w:abstractNumId="4" w15:restartNumberingAfterBreak="0">
    <w:nsid w:val="0326B7CF"/>
    <w:multiLevelType w:val="singleLevel"/>
    <w:tmpl w:val="50327824"/>
    <w:lvl w:ilvl="0">
      <w:start w:val="1"/>
      <w:numFmt w:val="lowerLetter"/>
      <w:lvlText w:val="%1)"/>
      <w:lvlJc w:val="left"/>
      <w:pPr>
        <w:tabs>
          <w:tab w:val="num" w:pos="432"/>
        </w:tabs>
        <w:ind w:left="72" w:firstLine="216"/>
      </w:pPr>
      <w:rPr>
        <w:snapToGrid/>
        <w:spacing w:val="3"/>
        <w:sz w:val="20"/>
        <w:szCs w:val="20"/>
      </w:rPr>
    </w:lvl>
  </w:abstractNum>
  <w:abstractNum w:abstractNumId="5" w15:restartNumberingAfterBreak="0">
    <w:nsid w:val="03B799DD"/>
    <w:multiLevelType w:val="singleLevel"/>
    <w:tmpl w:val="4273DB8D"/>
    <w:lvl w:ilvl="0">
      <w:start w:val="1"/>
      <w:numFmt w:val="lowerLetter"/>
      <w:lvlText w:val="%1)"/>
      <w:lvlJc w:val="left"/>
      <w:pPr>
        <w:tabs>
          <w:tab w:val="num" w:pos="432"/>
        </w:tabs>
        <w:ind w:left="72" w:firstLine="216"/>
      </w:pPr>
      <w:rPr>
        <w:rFonts w:ascii="Garamond" w:hAnsi="Garamond" w:cs="Garamond"/>
        <w:snapToGrid/>
        <w:sz w:val="20"/>
        <w:szCs w:val="20"/>
      </w:rPr>
    </w:lvl>
  </w:abstractNum>
  <w:abstractNum w:abstractNumId="6" w15:restartNumberingAfterBreak="0">
    <w:nsid w:val="0495BBD7"/>
    <w:multiLevelType w:val="singleLevel"/>
    <w:tmpl w:val="56F668BB"/>
    <w:lvl w:ilvl="0">
      <w:start w:val="1"/>
      <w:numFmt w:val="lowerLetter"/>
      <w:lvlText w:val="%1)"/>
      <w:lvlJc w:val="left"/>
      <w:pPr>
        <w:tabs>
          <w:tab w:val="num" w:pos="432"/>
        </w:tabs>
        <w:ind w:firstLine="288"/>
      </w:pPr>
      <w:rPr>
        <w:snapToGrid/>
        <w:spacing w:val="5"/>
        <w:sz w:val="20"/>
        <w:szCs w:val="20"/>
      </w:rPr>
    </w:lvl>
  </w:abstractNum>
  <w:abstractNum w:abstractNumId="7" w15:restartNumberingAfterBreak="0">
    <w:nsid w:val="056FF33E"/>
    <w:multiLevelType w:val="singleLevel"/>
    <w:tmpl w:val="06717E00"/>
    <w:lvl w:ilvl="0">
      <w:start w:val="11"/>
      <w:numFmt w:val="decimal"/>
      <w:lvlText w:val="%1."/>
      <w:lvlJc w:val="left"/>
      <w:pPr>
        <w:tabs>
          <w:tab w:val="num" w:pos="504"/>
        </w:tabs>
        <w:ind w:left="72"/>
      </w:pPr>
      <w:rPr>
        <w:b/>
        <w:bCs/>
        <w:snapToGrid/>
        <w:sz w:val="20"/>
        <w:szCs w:val="20"/>
      </w:rPr>
    </w:lvl>
  </w:abstractNum>
  <w:abstractNum w:abstractNumId="8" w15:restartNumberingAfterBreak="0">
    <w:nsid w:val="06FC8CA2"/>
    <w:multiLevelType w:val="singleLevel"/>
    <w:tmpl w:val="434CE6C6"/>
    <w:lvl w:ilvl="0">
      <w:start w:val="3"/>
      <w:numFmt w:val="lowerLetter"/>
      <w:lvlText w:val="%1)"/>
      <w:lvlJc w:val="left"/>
      <w:pPr>
        <w:tabs>
          <w:tab w:val="num" w:pos="432"/>
        </w:tabs>
        <w:ind w:firstLine="288"/>
      </w:pPr>
      <w:rPr>
        <w:snapToGrid/>
        <w:spacing w:val="2"/>
        <w:sz w:val="20"/>
        <w:szCs w:val="20"/>
      </w:rPr>
    </w:lvl>
  </w:abstractNum>
  <w:num w:numId="1">
    <w:abstractNumId w:val="6"/>
  </w:num>
  <w:num w:numId="2">
    <w:abstractNumId w:val="6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firstLine="288"/>
        </w:pPr>
        <w:rPr>
          <w:snapToGrid/>
          <w:spacing w:val="8"/>
          <w:sz w:val="20"/>
          <w:szCs w:val="20"/>
        </w:rPr>
      </w:lvl>
    </w:lvlOverride>
  </w:num>
  <w:num w:numId="3">
    <w:abstractNumId w:val="3"/>
  </w:num>
  <w:num w:numId="4">
    <w:abstractNumId w:val="3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firstLine="288"/>
        </w:pPr>
        <w:rPr>
          <w:i/>
          <w:iCs/>
          <w:snapToGrid/>
          <w:spacing w:val="6"/>
          <w:sz w:val="20"/>
          <w:szCs w:val="20"/>
        </w:rPr>
      </w:lvl>
    </w:lvlOverride>
  </w:num>
  <w:num w:numId="5">
    <w:abstractNumId w:val="8"/>
  </w:num>
  <w:num w:numId="6">
    <w:abstractNumId w:val="0"/>
  </w:num>
  <w:num w:numId="7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rFonts w:ascii="Bookman Old Style" w:hAnsi="Bookman Old Style" w:cs="Bookman Old Style"/>
          <w:b/>
          <w:bCs/>
          <w:snapToGrid/>
          <w:sz w:val="18"/>
          <w:szCs w:val="18"/>
        </w:rPr>
      </w:lvl>
    </w:lvlOverride>
  </w:num>
  <w:num w:numId="8">
    <w:abstractNumId w:val="1"/>
  </w:num>
  <w:num w:numId="9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ascii="Garamond" w:hAnsi="Garamond" w:cs="Garamond"/>
          <w:b/>
          <w:bCs/>
          <w:snapToGrid/>
          <w:sz w:val="20"/>
          <w:szCs w:val="20"/>
        </w:rPr>
      </w:lvl>
    </w:lvlOverride>
  </w:num>
  <w:num w:numId="10">
    <w:abstractNumId w:val="2"/>
  </w:num>
  <w:num w:numId="11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432" w:hanging="360"/>
        </w:pPr>
        <w:rPr>
          <w:rFonts w:ascii="Garamond" w:hAnsi="Garamond" w:cs="Garamond"/>
          <w:b/>
          <w:bCs/>
          <w:snapToGrid/>
          <w:sz w:val="20"/>
          <w:szCs w:val="20"/>
        </w:rPr>
      </w:lvl>
    </w:lvlOverride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059"/>
    <w:rsid w:val="00261828"/>
    <w:rsid w:val="0027777C"/>
    <w:rsid w:val="004A3282"/>
    <w:rsid w:val="006A07D1"/>
    <w:rsid w:val="008D2648"/>
    <w:rsid w:val="00A54800"/>
    <w:rsid w:val="00A9544A"/>
    <w:rsid w:val="00B46EB9"/>
    <w:rsid w:val="00C62715"/>
    <w:rsid w:val="00C74059"/>
    <w:rsid w:val="00D52F05"/>
    <w:rsid w:val="00E3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;"/>
  <w15:docId w15:val="{52DD4C37-AA1C-46C5-975B-5ED10BFE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59"/>
    <w:pPr>
      <w:spacing w:after="0" w:line="240" w:lineRule="auto"/>
      <w:ind w:left="289" w:right="7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C740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740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740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52F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2F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52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2F0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 Müller Wagner</cp:lastModifiedBy>
  <cp:revision>3</cp:revision>
  <cp:lastPrinted>2014-08-11T02:16:00Z</cp:lastPrinted>
  <dcterms:created xsi:type="dcterms:W3CDTF">2018-02-17T01:00:00Z</dcterms:created>
  <dcterms:modified xsi:type="dcterms:W3CDTF">2018-02-23T00:39:00Z</dcterms:modified>
</cp:coreProperties>
</file>