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A7" w:rsidRDefault="00BF06E4">
      <w:pPr>
        <w:spacing w:before="629" w:line="269" w:lineRule="exact"/>
        <w:ind w:left="1152"/>
        <w:textAlignment w:val="baseline"/>
        <w:rPr>
          <w:rFonts w:eastAsia="Times New Roman"/>
          <w:color w:val="000000"/>
          <w:spacing w:val="3"/>
          <w:lang w:val="es-ES"/>
        </w:rPr>
      </w:pPr>
      <w:proofErr w:type="spellStart"/>
      <w:r>
        <w:rPr>
          <w:rFonts w:eastAsia="Times New Roman"/>
          <w:color w:val="000000"/>
          <w:spacing w:val="3"/>
          <w:lang w:val="es-ES"/>
        </w:rPr>
        <w:t>Prot</w:t>
      </w:r>
      <w:proofErr w:type="spellEnd"/>
      <w:r>
        <w:rPr>
          <w:rFonts w:eastAsia="Times New Roman"/>
          <w:color w:val="000000"/>
          <w:spacing w:val="3"/>
          <w:lang w:val="es-ES"/>
        </w:rPr>
        <w:t>. N. 597/13/1:</w:t>
      </w:r>
    </w:p>
    <w:p w:rsidR="00B57AA7" w:rsidRDefault="00BF06E4">
      <w:pPr>
        <w:spacing w:before="249" w:line="269" w:lineRule="exact"/>
        <w:ind w:right="216"/>
        <w:jc w:val="right"/>
        <w:textAlignment w:val="baseline"/>
        <w:rPr>
          <w:rFonts w:eastAsia="Times New Roman"/>
          <w:color w:val="000000"/>
          <w:spacing w:val="7"/>
          <w:lang w:val="es-ES"/>
        </w:rPr>
      </w:pPr>
      <w:r>
        <w:rPr>
          <w:rFonts w:eastAsia="Times New Roman"/>
          <w:color w:val="000000"/>
          <w:spacing w:val="7"/>
          <w:lang w:val="es-ES"/>
        </w:rPr>
        <w:t>Ciudad del Vaticano, 7 de octubre de 2013</w:t>
      </w:r>
    </w:p>
    <w:p w:rsidR="00B57AA7" w:rsidRDefault="00BF06E4">
      <w:pPr>
        <w:spacing w:before="298" w:line="269" w:lineRule="exact"/>
        <w:ind w:left="1944"/>
        <w:textAlignment w:val="baseline"/>
        <w:rPr>
          <w:rFonts w:eastAsia="Times New Roman"/>
          <w:color w:val="000000"/>
          <w:spacing w:val="7"/>
          <w:lang w:val="es-ES"/>
        </w:rPr>
      </w:pPr>
      <w:r>
        <w:rPr>
          <w:rFonts w:eastAsia="Times New Roman"/>
          <w:color w:val="000000"/>
          <w:spacing w:val="7"/>
          <w:lang w:val="es-ES"/>
        </w:rPr>
        <w:t>Excelencia Reverendísima:</w:t>
      </w:r>
    </w:p>
    <w:p w:rsidR="00B57AA7" w:rsidRDefault="00BF06E4">
      <w:pPr>
        <w:spacing w:before="253" w:line="284" w:lineRule="exact"/>
        <w:ind w:left="1152" w:right="288" w:firstLine="792"/>
        <w:jc w:val="both"/>
        <w:textAlignment w:val="baseline"/>
        <w:rPr>
          <w:rFonts w:eastAsia="Times New Roman"/>
          <w:color w:val="000000"/>
          <w:spacing w:val="7"/>
          <w:lang w:val="es-ES"/>
        </w:rPr>
      </w:pPr>
      <w:r>
        <w:rPr>
          <w:rFonts w:eastAsia="Times New Roman"/>
          <w:color w:val="000000"/>
          <w:spacing w:val="7"/>
          <w:lang w:val="es-ES"/>
        </w:rPr>
        <w:t xml:space="preserve">Esta Congregación para </w:t>
      </w:r>
      <w:r>
        <w:rPr>
          <w:rFonts w:eastAsia="Times New Roman"/>
          <w:b/>
          <w:color w:val="000000"/>
          <w:spacing w:val="7"/>
          <w:lang w:val="es-ES"/>
        </w:rPr>
        <w:t xml:space="preserve">el </w:t>
      </w:r>
      <w:r w:rsidR="00C00E2C">
        <w:rPr>
          <w:rFonts w:eastAsia="Times New Roman"/>
          <w:color w:val="000000"/>
          <w:spacing w:val="7"/>
          <w:lang w:val="es-ES"/>
        </w:rPr>
        <w:t>Culto Divino y la Disciplina</w:t>
      </w:r>
      <w:r>
        <w:rPr>
          <w:rFonts w:eastAsia="Times New Roman"/>
          <w:color w:val="000000"/>
          <w:spacing w:val="7"/>
          <w:lang w:val="es-ES"/>
        </w:rPr>
        <w:t xml:space="preserve"> de </w:t>
      </w:r>
      <w:r w:rsidR="00C00E2C">
        <w:rPr>
          <w:rFonts w:eastAsia="Times New Roman"/>
          <w:color w:val="000000"/>
          <w:spacing w:val="7"/>
          <w:lang w:val="es-ES"/>
        </w:rPr>
        <w:t>los Sacramentos ha estudiado la</w:t>
      </w:r>
      <w:r>
        <w:rPr>
          <w:rFonts w:eastAsia="Times New Roman"/>
          <w:color w:val="000000"/>
          <w:spacing w:val="7"/>
          <w:lang w:val="es-ES"/>
        </w:rPr>
        <w:t xml:space="preserve"> cuestión que se presentaba en su carta del 13 de septiembre de 2013 (</w:t>
      </w:r>
      <w:proofErr w:type="spellStart"/>
      <w:r>
        <w:rPr>
          <w:rFonts w:eastAsia="Times New Roman"/>
          <w:color w:val="000000"/>
          <w:spacing w:val="7"/>
          <w:lang w:val="es-ES"/>
        </w:rPr>
        <w:t>Prot</w:t>
      </w:r>
      <w:proofErr w:type="spellEnd"/>
      <w:r>
        <w:rPr>
          <w:rFonts w:eastAsia="Times New Roman"/>
          <w:color w:val="000000"/>
          <w:spacing w:val="7"/>
          <w:lang w:val="es-ES"/>
        </w:rPr>
        <w:t>. N.</w:t>
      </w:r>
      <w:r w:rsidR="00C00E2C">
        <w:rPr>
          <w:rFonts w:eastAsia="Times New Roman"/>
          <w:color w:val="000000"/>
          <w:spacing w:val="7"/>
          <w:lang w:val="es-ES"/>
        </w:rPr>
        <w:t xml:space="preserve"> 258/1/2013), para que no fuera</w:t>
      </w:r>
      <w:r>
        <w:rPr>
          <w:rFonts w:eastAsia="Times New Roman"/>
          <w:color w:val="000000"/>
          <w:spacing w:val="7"/>
          <w:lang w:val="es-ES"/>
        </w:rPr>
        <w:t xml:space="preserve"> nece</w:t>
      </w:r>
      <w:r w:rsidR="00C00E2C">
        <w:rPr>
          <w:rFonts w:eastAsia="Times New Roman"/>
          <w:color w:val="000000"/>
          <w:spacing w:val="7"/>
          <w:lang w:val="es-ES"/>
        </w:rPr>
        <w:t>sario solicitar a este Dicasteri</w:t>
      </w:r>
      <w:r>
        <w:rPr>
          <w:rFonts w:eastAsia="Times New Roman"/>
          <w:color w:val="000000"/>
          <w:spacing w:val="7"/>
          <w:lang w:val="es-ES"/>
        </w:rPr>
        <w:t>o la celebración en Perú de la solemnidad de</w:t>
      </w:r>
      <w:r>
        <w:rPr>
          <w:rFonts w:eastAsia="Times New Roman"/>
          <w:color w:val="000000"/>
          <w:spacing w:val="7"/>
          <w:lang w:val="es-ES"/>
        </w:rPr>
        <w:t xml:space="preserve"> la Inmaculada Concepción, el día 8 de diciembre, cuando coincida con el Segundo Domingo </w:t>
      </w:r>
      <w:r>
        <w:rPr>
          <w:rFonts w:eastAsia="Times New Roman"/>
          <w:i/>
          <w:color w:val="000000"/>
          <w:spacing w:val="7"/>
          <w:sz w:val="23"/>
          <w:lang w:val="es-ES"/>
        </w:rPr>
        <w:t xml:space="preserve">de </w:t>
      </w:r>
      <w:r>
        <w:rPr>
          <w:rFonts w:eastAsia="Times New Roman"/>
          <w:color w:val="000000"/>
          <w:spacing w:val="7"/>
          <w:lang w:val="es-ES"/>
        </w:rPr>
        <w:t xml:space="preserve">Adviento </w:t>
      </w:r>
      <w:r w:rsidR="00C00E2C">
        <w:rPr>
          <w:rFonts w:eastAsia="Times New Roman"/>
          <w:i/>
          <w:color w:val="000000"/>
          <w:spacing w:val="7"/>
          <w:sz w:val="23"/>
          <w:lang w:val="es-ES"/>
        </w:rPr>
        <w:t>(cf. Normas Universales sobre el Añ</w:t>
      </w:r>
      <w:r>
        <w:rPr>
          <w:rFonts w:eastAsia="Times New Roman"/>
          <w:i/>
          <w:color w:val="000000"/>
          <w:spacing w:val="7"/>
          <w:sz w:val="23"/>
          <w:lang w:val="es-ES"/>
        </w:rPr>
        <w:t xml:space="preserve">o Litúrgico y </w:t>
      </w:r>
      <w:r w:rsidR="00C00E2C">
        <w:rPr>
          <w:rFonts w:eastAsia="Times New Roman"/>
          <w:i/>
          <w:color w:val="000000"/>
          <w:spacing w:val="7"/>
          <w:sz w:val="23"/>
          <w:lang w:val="es-ES"/>
        </w:rPr>
        <w:t>sobre el Calendario</w:t>
      </w:r>
      <w:r>
        <w:rPr>
          <w:rFonts w:eastAsia="Times New Roman"/>
          <w:i/>
          <w:color w:val="000000"/>
          <w:spacing w:val="7"/>
          <w:sz w:val="23"/>
          <w:lang w:val="es-ES"/>
        </w:rPr>
        <w:t xml:space="preserve">, </w:t>
      </w:r>
      <w:r>
        <w:rPr>
          <w:rFonts w:eastAsia="Times New Roman"/>
          <w:color w:val="000000"/>
          <w:spacing w:val="7"/>
          <w:lang w:val="es-ES"/>
        </w:rPr>
        <w:t>n. 5).</w:t>
      </w:r>
    </w:p>
    <w:p w:rsidR="00B57AA7" w:rsidRDefault="00BF06E4">
      <w:pPr>
        <w:spacing w:before="260" w:line="278" w:lineRule="exact"/>
        <w:ind w:left="1152" w:right="288" w:firstLine="792"/>
        <w:jc w:val="both"/>
        <w:textAlignment w:val="baseline"/>
        <w:rPr>
          <w:rFonts w:eastAsia="Times New Roman"/>
          <w:color w:val="000000"/>
          <w:spacing w:val="8"/>
          <w:lang w:val="es-ES"/>
        </w:rPr>
      </w:pPr>
      <w:r>
        <w:rPr>
          <w:rFonts w:eastAsia="Times New Roman"/>
          <w:color w:val="000000"/>
          <w:spacing w:val="8"/>
          <w:lang w:val="es-ES"/>
        </w:rPr>
        <w:t>El Dicasterio, teniendo en cuenta el grado de la solemnidad de la Inmaculada y en atención a. la tradición de esta nema en Perú, autoriza a la Conferencia de Obispos de Perú, mediante el Decreto adjunto, para que</w:t>
      </w:r>
      <w:r w:rsidR="00071E54">
        <w:rPr>
          <w:rFonts w:eastAsia="Times New Roman"/>
          <w:color w:val="000000"/>
          <w:spacing w:val="8"/>
          <w:lang w:val="es-ES"/>
        </w:rPr>
        <w:t xml:space="preserve"> pueda dar la oportuna dispensa cada vez que coinc</w:t>
      </w:r>
      <w:r>
        <w:rPr>
          <w:rFonts w:ascii="Arial" w:eastAsia="Arial" w:hAnsi="Arial"/>
          <w:color w:val="000000"/>
          <w:spacing w:val="8"/>
          <w:sz w:val="19"/>
          <w:lang w:val="es-ES"/>
        </w:rPr>
        <w:t xml:space="preserve">ida </w:t>
      </w:r>
      <w:r>
        <w:rPr>
          <w:rFonts w:eastAsia="Times New Roman"/>
          <w:color w:val="000000"/>
          <w:spacing w:val="8"/>
          <w:lang w:val="es-ES"/>
        </w:rPr>
        <w:t>con la solemnidad de la Inmaculada con un Domingo do Adviento, advirtiendo siempre que esto es válido para las celebraciones con pueblo y, para no perder el sentido del Domingo de Adviento: a</w:t>
      </w:r>
      <w:r w:rsidR="00071E54">
        <w:rPr>
          <w:rFonts w:eastAsia="Times New Roman"/>
          <w:color w:val="000000"/>
          <w:spacing w:val="8"/>
          <w:lang w:val="es-ES"/>
        </w:rPr>
        <w:t xml:space="preserve">) la segunda lectura de la Misa sea del Domingo de </w:t>
      </w:r>
      <w:r w:rsidR="00C00E2C">
        <w:rPr>
          <w:rFonts w:eastAsia="Times New Roman"/>
          <w:color w:val="000000"/>
          <w:spacing w:val="8"/>
          <w:lang w:val="es-ES"/>
        </w:rPr>
        <w:t>Adviento; b) en la homilía se h</w:t>
      </w:r>
      <w:r>
        <w:rPr>
          <w:rFonts w:eastAsia="Times New Roman"/>
          <w:color w:val="000000"/>
          <w:spacing w:val="8"/>
          <w:lang w:val="es-ES"/>
        </w:rPr>
        <w:t xml:space="preserve">aga mención del Adviento; e) en la Oración de los Fieles se haga </w:t>
      </w:r>
      <w:r>
        <w:rPr>
          <w:rFonts w:eastAsia="Times New Roman"/>
          <w:color w:val="000000"/>
          <w:spacing w:val="8"/>
          <w:sz w:val="21"/>
          <w:lang w:val="es-ES"/>
        </w:rPr>
        <w:t xml:space="preserve">al </w:t>
      </w:r>
      <w:r w:rsidR="00C00E2C">
        <w:rPr>
          <w:rFonts w:eastAsia="Times New Roman"/>
          <w:color w:val="000000"/>
          <w:spacing w:val="8"/>
          <w:lang w:val="es-ES"/>
        </w:rPr>
        <w:t>menos una</w:t>
      </w:r>
      <w:r>
        <w:rPr>
          <w:rFonts w:eastAsia="Times New Roman"/>
          <w:color w:val="000000"/>
          <w:spacing w:val="8"/>
          <w:lang w:val="es-ES"/>
        </w:rPr>
        <w:t xml:space="preserve"> petición con el sentido del Adviento y se </w:t>
      </w:r>
      <w:r w:rsidR="00C00E2C">
        <w:rPr>
          <w:rFonts w:eastAsia="Times New Roman"/>
          <w:color w:val="000000"/>
          <w:spacing w:val="8"/>
          <w:lang w:val="es-ES"/>
        </w:rPr>
        <w:t>concluya con la Oración Colecta</w:t>
      </w:r>
      <w:r w:rsidR="00071E54">
        <w:rPr>
          <w:rFonts w:eastAsia="Times New Roman"/>
          <w:color w:val="000000"/>
          <w:spacing w:val="8"/>
          <w:lang w:val="es-ES"/>
        </w:rPr>
        <w:t xml:space="preserve"> del segundo </w:t>
      </w:r>
      <w:r>
        <w:rPr>
          <w:rFonts w:eastAsia="Times New Roman"/>
          <w:color w:val="000000"/>
          <w:spacing w:val="8"/>
          <w:lang w:val="es-ES"/>
        </w:rPr>
        <w:t>Domingo de Adviento.</w:t>
      </w:r>
    </w:p>
    <w:p w:rsidR="00B57AA7" w:rsidRDefault="00C00E2C">
      <w:pPr>
        <w:spacing w:before="243" w:line="290" w:lineRule="exact"/>
        <w:ind w:left="1152" w:right="288" w:firstLine="792"/>
        <w:textAlignment w:val="baseline"/>
        <w:rPr>
          <w:rFonts w:eastAsia="Times New Roman"/>
          <w:color w:val="000000"/>
          <w:lang w:val="es-ES"/>
        </w:rPr>
      </w:pPr>
      <w:r>
        <w:rPr>
          <w:rFonts w:eastAsia="Times New Roman"/>
          <w:color w:val="000000"/>
          <w:lang w:val="es-ES"/>
        </w:rPr>
        <w:t>Aprovecho la ocasión para manifestar a Vuestra E</w:t>
      </w:r>
      <w:r w:rsidR="00BF06E4">
        <w:rPr>
          <w:rFonts w:eastAsia="Times New Roman"/>
          <w:color w:val="000000"/>
          <w:lang w:val="es-ES"/>
        </w:rPr>
        <w:t>xcelencia mi mayor consideración y aprecio en el Señor.</w:t>
      </w:r>
    </w:p>
    <w:p w:rsidR="00B57AA7" w:rsidRDefault="00C00E2C">
      <w:pPr>
        <w:spacing w:before="283" w:after="22" w:line="270" w:lineRule="exact"/>
        <w:ind w:left="4464" w:hanging="792"/>
        <w:textAlignment w:val="baseline"/>
        <w:rPr>
          <w:rFonts w:eastAsia="Times New Roman"/>
          <w:color w:val="000000"/>
          <w:lang w:val="es-ES"/>
        </w:rPr>
      </w:pPr>
      <w:r>
        <w:rPr>
          <w:rFonts w:eastAsia="Times New Roman"/>
          <w:color w:val="000000"/>
          <w:lang w:val="es-ES"/>
        </w:rPr>
        <w:t>De Vuestra Excelencia</w:t>
      </w:r>
      <w:r w:rsidR="00BF06E4">
        <w:rPr>
          <w:rFonts w:eastAsia="Times New Roman"/>
          <w:color w:val="000000"/>
          <w:lang w:val="es-ES"/>
        </w:rPr>
        <w:t xml:space="preserve"> Reverendísima </w:t>
      </w:r>
      <w:r w:rsidR="00BF06E4">
        <w:rPr>
          <w:rFonts w:eastAsia="Times New Roman"/>
          <w:color w:val="000000"/>
          <w:lang w:val="es-ES"/>
        </w:rPr>
        <w:br/>
        <w:t>afectísimo en Cristo,</w:t>
      </w:r>
    </w:p>
    <w:p w:rsidR="00B57AA7" w:rsidRDefault="00B57AA7">
      <w:pPr>
        <w:ind w:left="4204" w:right="5013"/>
        <w:textAlignment w:val="baseline"/>
      </w:pPr>
    </w:p>
    <w:p w:rsidR="00B57AA7" w:rsidRDefault="00C00E2C">
      <w:pPr>
        <w:spacing w:before="150" w:line="270" w:lineRule="exact"/>
        <w:ind w:left="5112" w:hanging="1296"/>
        <w:textAlignment w:val="baseline"/>
        <w:rPr>
          <w:rFonts w:eastAsia="Times New Roman"/>
          <w:color w:val="000000"/>
          <w:lang w:val="es-ES"/>
        </w:rPr>
      </w:pPr>
      <w:r>
        <w:rPr>
          <w:rFonts w:eastAsia="Times New Roman"/>
          <w:color w:val="000000"/>
          <w:lang w:val="es-ES"/>
        </w:rPr>
        <w:t xml:space="preserve">(Antonio </w:t>
      </w:r>
      <w:proofErr w:type="spellStart"/>
      <w:r>
        <w:rPr>
          <w:rFonts w:eastAsia="Times New Roman"/>
          <w:color w:val="000000"/>
          <w:lang w:val="es-ES"/>
        </w:rPr>
        <w:t>Card</w:t>
      </w:r>
      <w:proofErr w:type="spellEnd"/>
      <w:r>
        <w:rPr>
          <w:rFonts w:eastAsia="Times New Roman"/>
          <w:color w:val="000000"/>
          <w:lang w:val="es-ES"/>
        </w:rPr>
        <w:t xml:space="preserve">. (Cañizares </w:t>
      </w:r>
      <w:proofErr w:type="spellStart"/>
      <w:r>
        <w:rPr>
          <w:rFonts w:eastAsia="Times New Roman"/>
          <w:color w:val="000000"/>
          <w:lang w:val="es-ES"/>
        </w:rPr>
        <w:t>Ll</w:t>
      </w:r>
      <w:r w:rsidR="00BF06E4">
        <w:rPr>
          <w:rFonts w:eastAsia="Times New Roman"/>
          <w:color w:val="000000"/>
          <w:lang w:val="es-ES"/>
        </w:rPr>
        <w:t>overa</w:t>
      </w:r>
      <w:proofErr w:type="spellEnd"/>
      <w:r w:rsidR="00BF06E4">
        <w:rPr>
          <w:rFonts w:eastAsia="Times New Roman"/>
          <w:color w:val="000000"/>
          <w:lang w:val="es-ES"/>
        </w:rPr>
        <w:t xml:space="preserve">) </w:t>
      </w:r>
      <w:r w:rsidR="00BF06E4">
        <w:rPr>
          <w:rFonts w:eastAsia="Times New Roman"/>
          <w:color w:val="000000"/>
          <w:lang w:val="es-ES"/>
        </w:rPr>
        <w:br/>
      </w:r>
      <w:r>
        <w:rPr>
          <w:rFonts w:eastAsia="Times New Roman"/>
          <w:i/>
          <w:color w:val="000000"/>
          <w:sz w:val="23"/>
          <w:lang w:val="es-ES"/>
        </w:rPr>
        <w:t>Prefec</w:t>
      </w:r>
      <w:r w:rsidR="00BF06E4">
        <w:rPr>
          <w:rFonts w:eastAsia="Times New Roman"/>
          <w:i/>
          <w:color w:val="000000"/>
          <w:sz w:val="23"/>
          <w:lang w:val="es-ES"/>
        </w:rPr>
        <w:t>to</w:t>
      </w:r>
    </w:p>
    <w:p w:rsidR="00B57AA7" w:rsidRDefault="00BF06E4">
      <w:pPr>
        <w:spacing w:before="1676" w:after="230" w:line="269" w:lineRule="exact"/>
        <w:ind w:left="1152"/>
        <w:textAlignment w:val="baseline"/>
        <w:rPr>
          <w:rFonts w:eastAsia="Times New Roman"/>
          <w:color w:val="000000"/>
          <w:spacing w:val="6"/>
          <w:lang w:val="es-ES"/>
        </w:rPr>
      </w:pPr>
      <w:r>
        <w:rPr>
          <w:rFonts w:eastAsia="Times New Roman"/>
          <w:color w:val="000000"/>
          <w:spacing w:val="6"/>
          <w:lang w:val="es-ES"/>
        </w:rPr>
        <w:t>(Con anexo)</w:t>
      </w:r>
    </w:p>
    <w:p w:rsidR="00B57AA7" w:rsidRDefault="00BF06E4">
      <w:pPr>
        <w:spacing w:before="33" w:line="263" w:lineRule="exact"/>
        <w:ind w:left="1152"/>
        <w:textAlignment w:val="baseline"/>
        <w:rPr>
          <w:rFonts w:eastAsia="Times New Roman"/>
          <w:color w:val="000000"/>
          <w:spacing w:val="7"/>
          <w:lang w:val="es-ES"/>
        </w:rPr>
      </w:pPr>
      <w:r>
        <w:rPr>
          <w:rFonts w:eastAsia="Times New Roman"/>
          <w:color w:val="000000"/>
          <w:spacing w:val="7"/>
          <w:lang w:val="es-ES"/>
        </w:rPr>
        <w:t>A su Excelencia Reverendísimo</w:t>
      </w:r>
    </w:p>
    <w:p w:rsidR="00B57AA7" w:rsidRDefault="00BF06E4">
      <w:pPr>
        <w:spacing w:line="279" w:lineRule="exact"/>
        <w:ind w:left="1152"/>
        <w:textAlignment w:val="baseline"/>
        <w:rPr>
          <w:rFonts w:eastAsia="Times New Roman"/>
          <w:color w:val="000000"/>
          <w:spacing w:val="7"/>
          <w:lang w:val="es-ES"/>
        </w:rPr>
      </w:pPr>
      <w:r>
        <w:rPr>
          <w:rFonts w:eastAsia="Times New Roman"/>
          <w:color w:val="000000"/>
          <w:spacing w:val="7"/>
          <w:lang w:val="es-ES"/>
        </w:rPr>
        <w:t xml:space="preserve">Mons. Salvador </w:t>
      </w:r>
      <w:r>
        <w:rPr>
          <w:rFonts w:eastAsia="Times New Roman"/>
          <w:b/>
          <w:color w:val="000000"/>
          <w:spacing w:val="7"/>
          <w:lang w:val="es-ES"/>
        </w:rPr>
        <w:t>PIÑEIRO GARCÍA-CA</w:t>
      </w:r>
      <w:r w:rsidR="00C00E2C">
        <w:rPr>
          <w:rFonts w:eastAsia="Times New Roman"/>
          <w:b/>
          <w:color w:val="000000"/>
          <w:spacing w:val="7"/>
          <w:lang w:val="es-ES"/>
        </w:rPr>
        <w:t>LDERÓN</w:t>
      </w:r>
    </w:p>
    <w:p w:rsidR="00B57AA7" w:rsidRDefault="00BF06E4">
      <w:pPr>
        <w:spacing w:before="5" w:line="271" w:lineRule="exact"/>
        <w:ind w:left="1152"/>
        <w:textAlignment w:val="baseline"/>
        <w:rPr>
          <w:rFonts w:eastAsia="Times New Roman"/>
          <w:color w:val="000000"/>
          <w:spacing w:val="9"/>
          <w:lang w:val="es-ES"/>
        </w:rPr>
      </w:pPr>
      <w:r>
        <w:rPr>
          <w:rFonts w:eastAsia="Times New Roman"/>
          <w:color w:val="000000"/>
          <w:spacing w:val="9"/>
          <w:lang w:val="es-ES"/>
        </w:rPr>
        <w:t xml:space="preserve">Arzobispo </w:t>
      </w:r>
      <w:r>
        <w:rPr>
          <w:rFonts w:eastAsia="Times New Roman"/>
          <w:i/>
          <w:color w:val="000000"/>
          <w:spacing w:val="9"/>
          <w:sz w:val="23"/>
          <w:lang w:val="es-ES"/>
        </w:rPr>
        <w:t xml:space="preserve">de </w:t>
      </w:r>
      <w:r w:rsidR="00C00E2C">
        <w:rPr>
          <w:rFonts w:eastAsia="Times New Roman"/>
          <w:b/>
          <w:color w:val="000000"/>
          <w:spacing w:val="9"/>
          <w:lang w:val="es-ES"/>
        </w:rPr>
        <w:t>AYACUCHO</w:t>
      </w:r>
    </w:p>
    <w:p w:rsidR="00B57AA7" w:rsidRDefault="00BF06E4">
      <w:pPr>
        <w:spacing w:line="285" w:lineRule="exact"/>
        <w:ind w:left="1152"/>
        <w:textAlignment w:val="baseline"/>
        <w:rPr>
          <w:rFonts w:eastAsia="Times New Roman"/>
          <w:b/>
          <w:color w:val="000000"/>
          <w:spacing w:val="10"/>
          <w:lang w:val="es-ES"/>
        </w:rPr>
      </w:pPr>
      <w:r>
        <w:rPr>
          <w:rFonts w:eastAsia="Times New Roman"/>
          <w:b/>
          <w:color w:val="000000"/>
          <w:spacing w:val="10"/>
          <w:lang w:val="es-ES"/>
        </w:rPr>
        <w:t xml:space="preserve">PRESIDENTE DE LA CONFERENCIA DE OBISPOS </w:t>
      </w:r>
      <w:r>
        <w:rPr>
          <w:rFonts w:eastAsia="Times New Roman"/>
          <w:b/>
          <w:color w:val="000000"/>
          <w:spacing w:val="10"/>
          <w:vertAlign w:val="superscript"/>
          <w:lang w:val="es-ES"/>
        </w:rPr>
        <w:t>.</w:t>
      </w:r>
      <w:r>
        <w:rPr>
          <w:rFonts w:eastAsia="Times New Roman"/>
          <w:b/>
          <w:color w:val="000000"/>
          <w:spacing w:val="10"/>
          <w:lang w:val="es-ES"/>
        </w:rPr>
        <w:t>DE PERÚ</w:t>
      </w:r>
    </w:p>
    <w:p w:rsidR="00B57AA7" w:rsidRPr="00C00E2C" w:rsidRDefault="00B57AA7">
      <w:pPr>
        <w:rPr>
          <w:lang w:val="es-PE"/>
        </w:rPr>
        <w:sectPr w:rsidR="00B57AA7" w:rsidRPr="00C00E2C">
          <w:pgSz w:w="12240" w:h="16843"/>
          <w:pgMar w:top="140" w:right="1486" w:bottom="101" w:left="634" w:header="720" w:footer="720" w:gutter="0"/>
          <w:cols w:space="720"/>
        </w:sectPr>
      </w:pPr>
    </w:p>
    <w:p w:rsidR="00071E54" w:rsidRPr="00071E54" w:rsidRDefault="00071E54" w:rsidP="00BC55B7">
      <w:pPr>
        <w:widowControl w:val="0"/>
        <w:kinsoku w:val="0"/>
        <w:overflowPunct w:val="0"/>
        <w:ind w:left="709"/>
        <w:textAlignment w:val="baseline"/>
        <w:rPr>
          <w:spacing w:val="24"/>
          <w:w w:val="80"/>
          <w:sz w:val="28"/>
          <w:szCs w:val="28"/>
        </w:rPr>
      </w:pPr>
      <w:r w:rsidRPr="00071E54">
        <w:rPr>
          <w:spacing w:val="24"/>
          <w:w w:val="80"/>
          <w:sz w:val="28"/>
          <w:szCs w:val="28"/>
        </w:rPr>
        <w:lastRenderedPageBreak/>
        <w:t xml:space="preserve">Prot, </w:t>
      </w:r>
      <w:r w:rsidRPr="00071E54">
        <w:rPr>
          <w:spacing w:val="24"/>
          <w:w w:val="80"/>
          <w:sz w:val="28"/>
          <w:szCs w:val="28"/>
          <w:lang w:val="es-ES" w:eastAsia="es-ES"/>
        </w:rPr>
        <w:t xml:space="preserve">N, </w:t>
      </w:r>
      <w:r w:rsidRPr="00071E54">
        <w:rPr>
          <w:spacing w:val="24"/>
          <w:w w:val="80"/>
          <w:sz w:val="28"/>
          <w:szCs w:val="28"/>
        </w:rPr>
        <w:t>597/13/1,</w:t>
      </w:r>
    </w:p>
    <w:p w:rsidR="00BC55B7" w:rsidRDefault="00BC55B7" w:rsidP="00BC55B7">
      <w:pPr>
        <w:widowControl w:val="0"/>
        <w:kinsoku w:val="0"/>
        <w:overflowPunct w:val="0"/>
        <w:ind w:left="4752"/>
        <w:textAlignment w:val="baseline"/>
        <w:rPr>
          <w:b/>
          <w:bCs/>
          <w:spacing w:val="38"/>
          <w:w w:val="80"/>
          <w:sz w:val="28"/>
          <w:szCs w:val="28"/>
        </w:rPr>
      </w:pPr>
    </w:p>
    <w:p w:rsidR="00BC55B7" w:rsidRDefault="00BC55B7" w:rsidP="00BC55B7">
      <w:pPr>
        <w:widowControl w:val="0"/>
        <w:kinsoku w:val="0"/>
        <w:overflowPunct w:val="0"/>
        <w:ind w:left="4752"/>
        <w:textAlignment w:val="baseline"/>
        <w:rPr>
          <w:b/>
          <w:bCs/>
          <w:spacing w:val="38"/>
          <w:w w:val="80"/>
          <w:sz w:val="28"/>
          <w:szCs w:val="28"/>
        </w:rPr>
      </w:pPr>
    </w:p>
    <w:p w:rsidR="00BC55B7" w:rsidRDefault="00BC55B7" w:rsidP="00BC55B7">
      <w:pPr>
        <w:widowControl w:val="0"/>
        <w:kinsoku w:val="0"/>
        <w:overflowPunct w:val="0"/>
        <w:ind w:left="4752"/>
        <w:textAlignment w:val="baseline"/>
        <w:rPr>
          <w:b/>
          <w:bCs/>
          <w:spacing w:val="38"/>
          <w:w w:val="80"/>
          <w:sz w:val="28"/>
          <w:szCs w:val="28"/>
        </w:rPr>
      </w:pPr>
    </w:p>
    <w:p w:rsidR="00071E54" w:rsidRPr="00071E54" w:rsidRDefault="00071E54" w:rsidP="00BC55B7">
      <w:pPr>
        <w:widowControl w:val="0"/>
        <w:kinsoku w:val="0"/>
        <w:overflowPunct w:val="0"/>
        <w:ind w:left="4752"/>
        <w:textAlignment w:val="baseline"/>
        <w:rPr>
          <w:b/>
          <w:bCs/>
          <w:spacing w:val="38"/>
          <w:w w:val="80"/>
          <w:sz w:val="28"/>
          <w:szCs w:val="28"/>
          <w:lang w:val="la-Latn"/>
        </w:rPr>
      </w:pPr>
      <w:r w:rsidRPr="00071E54">
        <w:rPr>
          <w:b/>
          <w:bCs/>
          <w:spacing w:val="38"/>
          <w:w w:val="80"/>
          <w:sz w:val="28"/>
          <w:szCs w:val="28"/>
          <w:lang w:val="la-Latn"/>
        </w:rPr>
        <w:t>PERUVIAE</w:t>
      </w:r>
    </w:p>
    <w:p w:rsidR="00071E54" w:rsidRPr="00BF06E4" w:rsidRDefault="00071E54" w:rsidP="00BC55B7">
      <w:pPr>
        <w:widowControl w:val="0"/>
        <w:kinsoku w:val="0"/>
        <w:overflowPunct w:val="0"/>
        <w:ind w:right="289" w:firstLine="720"/>
        <w:jc w:val="both"/>
        <w:textAlignment w:val="baseline"/>
        <w:rPr>
          <w:spacing w:val="31"/>
          <w:w w:val="80"/>
          <w:sz w:val="28"/>
          <w:szCs w:val="28"/>
          <w:lang w:val="la-Latn" w:eastAsia="es-ES"/>
        </w:rPr>
      </w:pPr>
      <w:r w:rsidRPr="00071E54">
        <w:rPr>
          <w:spacing w:val="31"/>
          <w:w w:val="80"/>
          <w:sz w:val="28"/>
          <w:szCs w:val="28"/>
          <w:lang w:val="la-Latn" w:eastAsia="es-ES"/>
        </w:rPr>
        <w:t>Traditae oboediens doctrinae, per annalem liturgiae cursum peculiari sacramentali vi et eficacia ad christifidelium vitam alendam supereminentia mysteria redemptionis Ecclesia summopere recolit, divitias virtutum meritorumque Domini omnibus pandens, qui ea  attingant et gratia salutis repleantur. Et singulari insuper pietatis decore in</w:t>
      </w:r>
      <w:r w:rsidRPr="00071E54">
        <w:rPr>
          <w:rFonts w:ascii="Tahoma" w:hAnsi="Tahoma" w:cs="Tahoma"/>
          <w:b/>
          <w:bCs/>
          <w:spacing w:val="31"/>
          <w:sz w:val="25"/>
          <w:szCs w:val="25"/>
          <w:lang w:val="la-Latn" w:eastAsia="es-ES"/>
        </w:rPr>
        <w:t xml:space="preserve"> </w:t>
      </w:r>
      <w:r w:rsidRPr="00071E54">
        <w:rPr>
          <w:spacing w:val="31"/>
          <w:w w:val="80"/>
          <w:sz w:val="28"/>
          <w:szCs w:val="28"/>
          <w:lang w:val="la-Latn" w:eastAsia="es-ES"/>
        </w:rPr>
        <w:t>iisdem Domini celebrandis mysteriis Beatam Virginem Mariani commemorat munerem novam matremque Filii virginaliter geniti discipulamque Magistri verba sedulam in corde custodientem et Redemptionis sociam,</w:t>
      </w:r>
      <w:r w:rsidRPr="00071E54">
        <w:rPr>
          <w:rFonts w:ascii="Arial" w:hAnsi="Arial" w:cs="Arial"/>
          <w:b/>
          <w:bCs/>
          <w:spacing w:val="31"/>
          <w:sz w:val="28"/>
          <w:szCs w:val="28"/>
          <w:lang w:val="la-Latn" w:eastAsia="es-ES"/>
        </w:rPr>
        <w:t xml:space="preserve"> </w:t>
      </w:r>
      <w:r w:rsidRPr="00071E54">
        <w:rPr>
          <w:spacing w:val="31"/>
          <w:w w:val="80"/>
          <w:sz w:val="28"/>
          <w:szCs w:val="28"/>
          <w:lang w:val="la-Latn" w:eastAsia="es-ES"/>
        </w:rPr>
        <w:t>indissolubili nexu cum Christi lesu opere salutari coniunctam, cuius memoria composite anni liturgiei círculo adeo inseritur, ut eiusdem Deiparae clarissime pateat participationem in mysterio salutis. Quo in primis constat in tempore Adventus, cum ratio anni liturgici tempus sequitur devotae ac iucundae exspectationis Domini, cuius elarissime apparet peculiarem momentum et modum cooperationi</w:t>
      </w:r>
      <w:r w:rsidR="00BC55B7" w:rsidRPr="00BF06E4">
        <w:rPr>
          <w:spacing w:val="31"/>
          <w:w w:val="80"/>
          <w:sz w:val="28"/>
          <w:szCs w:val="28"/>
          <w:lang w:val="la-Latn" w:eastAsia="es-ES"/>
        </w:rPr>
        <w:t>s beatae Virginis operi salutis.</w:t>
      </w:r>
    </w:p>
    <w:p w:rsidR="00BC55B7" w:rsidRPr="00071E54" w:rsidRDefault="00BC55B7" w:rsidP="00BC55B7">
      <w:pPr>
        <w:widowControl w:val="0"/>
        <w:kinsoku w:val="0"/>
        <w:overflowPunct w:val="0"/>
        <w:ind w:left="708" w:right="288" w:firstLine="720"/>
        <w:jc w:val="both"/>
        <w:textAlignment w:val="baseline"/>
        <w:rPr>
          <w:spacing w:val="31"/>
          <w:w w:val="80"/>
          <w:sz w:val="28"/>
          <w:szCs w:val="28"/>
          <w:lang w:val="la-Latn" w:eastAsia="es-ES"/>
        </w:rPr>
      </w:pPr>
    </w:p>
    <w:p w:rsidR="00071E54" w:rsidRPr="00BF06E4" w:rsidRDefault="00071E54" w:rsidP="00BC55B7">
      <w:pPr>
        <w:jc w:val="both"/>
        <w:rPr>
          <w:spacing w:val="16"/>
          <w:sz w:val="26"/>
          <w:szCs w:val="26"/>
          <w:lang w:val="la-Latn" w:eastAsia="es-ES"/>
        </w:rPr>
      </w:pPr>
      <w:r w:rsidRPr="00BF06E4">
        <w:rPr>
          <w:spacing w:val="33"/>
          <w:w w:val="80"/>
          <w:sz w:val="28"/>
          <w:szCs w:val="28"/>
          <w:lang w:val="la-Latn" w:eastAsia="es-ES"/>
        </w:rPr>
        <w:t xml:space="preserve">Ideo, cum undique ex universo catholico orbe propter sollemnitatem Immaculatae Conceptionis Beatae Mariae Virginis radicitus apud populum fidelem invisceratam, saepius ab hoc Dicasterio expostulatum sit, ut, si dies 8 mensis Decembris, qui supradictae sollemnitatis celebrationi reservatur, sit dominica </w:t>
      </w:r>
      <w:r w:rsidRPr="00BF06E4">
        <w:rPr>
          <w:spacing w:val="33"/>
          <w:sz w:val="20"/>
          <w:szCs w:val="20"/>
          <w:lang w:val="la-Latn" w:eastAsia="es-ES"/>
        </w:rPr>
        <w:t>II</w:t>
      </w:r>
      <w:r w:rsidRPr="00BF06E4">
        <w:rPr>
          <w:b/>
          <w:bCs/>
          <w:spacing w:val="33"/>
          <w:sz w:val="20"/>
          <w:szCs w:val="20"/>
          <w:lang w:val="la-Latn" w:eastAsia="es-ES"/>
        </w:rPr>
        <w:t xml:space="preserve"> </w:t>
      </w:r>
      <w:r w:rsidRPr="00BF06E4">
        <w:rPr>
          <w:spacing w:val="33"/>
          <w:w w:val="80"/>
          <w:sz w:val="28"/>
          <w:szCs w:val="28"/>
          <w:lang w:val="la-Latn" w:eastAsia="es-ES"/>
        </w:rPr>
        <w:t>Adventus, in Missis cum populo adhiberi possint textus liturgici proprii de lmmaculata Conceptione Bcatae Mariae Virginis, haec Congregatio de Cultu Divino el Disciplina Sacramentorum, vigore facultatum a Summo. Pontifice Francisco tributari,</w:t>
      </w:r>
      <w:r w:rsidRPr="00BF06E4">
        <w:rPr>
          <w:spacing w:val="33"/>
          <w:sz w:val="20"/>
          <w:szCs w:val="20"/>
          <w:lang w:val="la-Latn" w:eastAsia="es-ES"/>
        </w:rPr>
        <w:t xml:space="preserve"> </w:t>
      </w:r>
      <w:r w:rsidRPr="00BF06E4">
        <w:rPr>
          <w:spacing w:val="33"/>
          <w:w w:val="80"/>
          <w:sz w:val="28"/>
          <w:szCs w:val="28"/>
          <w:lang w:val="la-Latn" w:eastAsia="es-ES"/>
        </w:rPr>
        <w:t xml:space="preserve">concedit, ut Conferentia Episcoporum Peruviae singulis annis, quibus hic eveniat </w:t>
      </w:r>
      <w:r w:rsidR="00BF06E4" w:rsidRPr="00BF06E4">
        <w:rPr>
          <w:rFonts w:eastAsia="Times New Roman"/>
          <w:color w:val="000000"/>
          <w:spacing w:val="22"/>
          <w:w w:val="85"/>
          <w:sz w:val="29"/>
          <w:lang w:val="la-Latn"/>
        </w:rPr>
        <w:t xml:space="preserve"> dierum</w:t>
      </w:r>
      <w:r w:rsidRPr="00BF06E4">
        <w:rPr>
          <w:rFonts w:eastAsia="Times New Roman"/>
          <w:color w:val="000000"/>
          <w:spacing w:val="22"/>
          <w:w w:val="85"/>
          <w:sz w:val="29"/>
          <w:lang w:val="la-Latn"/>
        </w:rPr>
        <w:t xml:space="preserve">  </w:t>
      </w:r>
      <w:r w:rsidRPr="00BF06E4">
        <w:rPr>
          <w:spacing w:val="16"/>
          <w:sz w:val="26"/>
          <w:szCs w:val="26"/>
          <w:lang w:val="la-Latn" w:eastAsia="es-ES"/>
        </w:rPr>
        <w:t>concursus, scilicet dominicae A Adventus et sollemnitatis Inmaculatae Conceptionis Beatae Maroae Virginis, prodere valeat decretum, quo dicto die 8 mensis Decembris in Missis cum populo textus liturgici de</w:t>
      </w:r>
    </w:p>
    <w:p w:rsidR="00071E54" w:rsidRPr="00071E54" w:rsidRDefault="00071E54" w:rsidP="00BC55B7">
      <w:pPr>
        <w:widowControl w:val="0"/>
        <w:tabs>
          <w:tab w:val="right" w:pos="8640"/>
        </w:tabs>
        <w:kinsoku w:val="0"/>
        <w:overflowPunct w:val="0"/>
        <w:ind w:left="709"/>
        <w:textAlignment w:val="baseline"/>
        <w:rPr>
          <w:spacing w:val="11"/>
          <w:sz w:val="26"/>
          <w:szCs w:val="26"/>
          <w:lang w:val="la-Latn" w:eastAsia="es-ES"/>
        </w:rPr>
      </w:pPr>
      <w:r w:rsidRPr="00071E54">
        <w:rPr>
          <w:spacing w:val="11"/>
          <w:sz w:val="26"/>
          <w:szCs w:val="26"/>
          <w:lang w:val="la-Latn" w:eastAsia="es-ES"/>
        </w:rPr>
        <w:t>Immaculata Conceptione Beatae Mariae Virginis adhibeantur, rite</w:t>
      </w:r>
      <w:r w:rsidR="00BC55B7" w:rsidRPr="00BF06E4">
        <w:rPr>
          <w:spacing w:val="11"/>
          <w:sz w:val="26"/>
          <w:szCs w:val="26"/>
          <w:lang w:val="la-Latn" w:eastAsia="es-ES"/>
        </w:rPr>
        <w:t xml:space="preserve"> </w:t>
      </w:r>
      <w:r w:rsidRPr="00071E54">
        <w:rPr>
          <w:spacing w:val="11"/>
          <w:sz w:val="26"/>
          <w:szCs w:val="26"/>
          <w:lang w:val="la-Latn" w:eastAsia="es-ES"/>
        </w:rPr>
        <w:t>adhortantes ne sensum proprium temporis Adventus nullomodo corrumpatur.</w:t>
      </w:r>
    </w:p>
    <w:p w:rsidR="00071E54" w:rsidRPr="00071E54" w:rsidRDefault="00071E54" w:rsidP="00BC55B7">
      <w:pPr>
        <w:widowControl w:val="0"/>
        <w:kinsoku w:val="0"/>
        <w:overflowPunct w:val="0"/>
        <w:ind w:firstLine="720"/>
        <w:textAlignment w:val="baseline"/>
        <w:rPr>
          <w:sz w:val="26"/>
          <w:szCs w:val="26"/>
          <w:lang w:val="la-Latn" w:eastAsia="es-ES"/>
        </w:rPr>
      </w:pPr>
      <w:r w:rsidRPr="00071E54">
        <w:rPr>
          <w:sz w:val="26"/>
          <w:szCs w:val="26"/>
          <w:lang w:val="la-Latn" w:eastAsia="es-ES"/>
        </w:rPr>
        <w:t>De hoc Decreto</w:t>
      </w:r>
      <w:r w:rsidRPr="00BF06E4">
        <w:rPr>
          <w:sz w:val="26"/>
          <w:szCs w:val="26"/>
          <w:lang w:val="la-Latn" w:eastAsia="es-ES"/>
        </w:rPr>
        <w:t xml:space="preserve"> forte prodito certior fíat haec Congregatio de Cul</w:t>
      </w:r>
      <w:r w:rsidRPr="00071E54">
        <w:rPr>
          <w:sz w:val="26"/>
          <w:szCs w:val="26"/>
          <w:lang w:val="la-Latn" w:eastAsia="es-ES"/>
        </w:rPr>
        <w:t>tu Divino et Disciplina Sacramentorum.</w:t>
      </w:r>
    </w:p>
    <w:p w:rsidR="00071E54" w:rsidRPr="00071E54" w:rsidRDefault="00071E54" w:rsidP="00BC55B7">
      <w:pPr>
        <w:widowControl w:val="0"/>
        <w:kinsoku w:val="0"/>
        <w:overflowPunct w:val="0"/>
        <w:ind w:left="720"/>
        <w:textAlignment w:val="baseline"/>
        <w:rPr>
          <w:spacing w:val="-2"/>
          <w:sz w:val="26"/>
          <w:szCs w:val="26"/>
          <w:lang w:val="la-Latn" w:eastAsia="es-ES"/>
        </w:rPr>
      </w:pPr>
      <w:r w:rsidRPr="00071E54">
        <w:rPr>
          <w:spacing w:val="-2"/>
          <w:sz w:val="26"/>
          <w:szCs w:val="26"/>
          <w:lang w:val="la-Latn" w:eastAsia="es-ES"/>
        </w:rPr>
        <w:t>Contrari</w:t>
      </w:r>
      <w:r w:rsidRPr="00071E54">
        <w:rPr>
          <w:spacing w:val="-2"/>
          <w:sz w:val="26"/>
          <w:szCs w:val="26"/>
          <w:lang w:val="la-Latn"/>
        </w:rPr>
        <w:t>is q</w:t>
      </w:r>
      <w:r w:rsidRPr="00071E54">
        <w:rPr>
          <w:spacing w:val="-2"/>
          <w:sz w:val="26"/>
          <w:szCs w:val="26"/>
          <w:lang w:val="la-Latn" w:eastAsia="es-ES"/>
        </w:rPr>
        <w:t xml:space="preserve">uibuslibet </w:t>
      </w:r>
      <w:r w:rsidRPr="00071E54">
        <w:rPr>
          <w:spacing w:val="-2"/>
          <w:sz w:val="26"/>
          <w:szCs w:val="26"/>
          <w:lang w:val="la-Latn"/>
        </w:rPr>
        <w:t>minim</w:t>
      </w:r>
      <w:r w:rsidRPr="00071E54">
        <w:rPr>
          <w:spacing w:val="-2"/>
          <w:sz w:val="26"/>
          <w:szCs w:val="26"/>
          <w:lang w:val="la-Latn" w:eastAsia="es-ES"/>
        </w:rPr>
        <w:t xml:space="preserve">e </w:t>
      </w:r>
      <w:r w:rsidRPr="00071E54">
        <w:rPr>
          <w:spacing w:val="-2"/>
          <w:sz w:val="26"/>
          <w:szCs w:val="26"/>
          <w:lang w:val="la-Latn"/>
        </w:rPr>
        <w:t>obstan</w:t>
      </w:r>
      <w:r w:rsidRPr="00071E54">
        <w:rPr>
          <w:spacing w:val="-2"/>
          <w:sz w:val="26"/>
          <w:szCs w:val="26"/>
          <w:lang w:val="la-Latn" w:eastAsia="es-ES"/>
        </w:rPr>
        <w:t>tibus,</w:t>
      </w:r>
    </w:p>
    <w:p w:rsidR="00071E54" w:rsidRPr="00071E54" w:rsidRDefault="00071E54" w:rsidP="00BC55B7">
      <w:pPr>
        <w:widowControl w:val="0"/>
        <w:kinsoku w:val="0"/>
        <w:overflowPunct w:val="0"/>
        <w:jc w:val="right"/>
        <w:textAlignment w:val="baseline"/>
        <w:rPr>
          <w:spacing w:val="18"/>
          <w:sz w:val="26"/>
          <w:szCs w:val="26"/>
          <w:lang w:val="la-Latn" w:eastAsia="es-ES"/>
        </w:rPr>
      </w:pPr>
      <w:r w:rsidRPr="00071E54">
        <w:rPr>
          <w:spacing w:val="18"/>
          <w:sz w:val="26"/>
          <w:szCs w:val="26"/>
          <w:lang w:val="la-Latn" w:eastAsia="es-ES"/>
        </w:rPr>
        <w:t>Romae, apud Sanctum Petrum, ex aedibus Congregationis de</w:t>
      </w:r>
    </w:p>
    <w:p w:rsidR="00BC55B7" w:rsidRPr="00BF06E4" w:rsidRDefault="00071E54" w:rsidP="00BC55B7">
      <w:pPr>
        <w:widowControl w:val="0"/>
        <w:tabs>
          <w:tab w:val="right" w:pos="8640"/>
        </w:tabs>
        <w:kinsoku w:val="0"/>
        <w:overflowPunct w:val="0"/>
        <w:textAlignment w:val="baseline"/>
        <w:rPr>
          <w:spacing w:val="8"/>
          <w:sz w:val="26"/>
          <w:szCs w:val="26"/>
          <w:lang w:val="la-Latn" w:eastAsia="es-ES"/>
        </w:rPr>
      </w:pPr>
      <w:r w:rsidRPr="00071E54">
        <w:rPr>
          <w:sz w:val="26"/>
          <w:szCs w:val="26"/>
          <w:lang w:val="la-Latn" w:eastAsia="es-ES"/>
        </w:rPr>
        <w:t xml:space="preserve">Cultu et Disciplina Sacramentorum, die 7 mensis Octobris anno </w:t>
      </w:r>
      <w:r w:rsidR="00BC55B7" w:rsidRPr="00BF06E4">
        <w:rPr>
          <w:spacing w:val="8"/>
          <w:sz w:val="26"/>
          <w:szCs w:val="26"/>
          <w:lang w:val="la-Latn" w:eastAsia="es-ES"/>
        </w:rPr>
        <w:t xml:space="preserve">2013.  </w:t>
      </w:r>
    </w:p>
    <w:p w:rsidR="00BC55B7" w:rsidRPr="00BF06E4" w:rsidRDefault="00BC55B7" w:rsidP="00BC55B7">
      <w:pPr>
        <w:widowControl w:val="0"/>
        <w:tabs>
          <w:tab w:val="right" w:pos="8640"/>
        </w:tabs>
        <w:kinsoku w:val="0"/>
        <w:overflowPunct w:val="0"/>
        <w:textAlignment w:val="baseline"/>
        <w:rPr>
          <w:spacing w:val="8"/>
          <w:sz w:val="26"/>
          <w:szCs w:val="26"/>
          <w:lang w:val="la-Latn" w:eastAsia="es-ES"/>
        </w:rPr>
      </w:pPr>
    </w:p>
    <w:p w:rsidR="00071E54" w:rsidRPr="00071E54" w:rsidRDefault="00071E54" w:rsidP="00BC55B7">
      <w:pPr>
        <w:widowControl w:val="0"/>
        <w:tabs>
          <w:tab w:val="right" w:pos="8640"/>
        </w:tabs>
        <w:kinsoku w:val="0"/>
        <w:overflowPunct w:val="0"/>
        <w:jc w:val="right"/>
        <w:textAlignment w:val="baseline"/>
        <w:rPr>
          <w:spacing w:val="8"/>
          <w:sz w:val="26"/>
          <w:szCs w:val="26"/>
          <w:lang w:val="la-Latn" w:eastAsia="es-ES"/>
        </w:rPr>
      </w:pPr>
      <w:r w:rsidRPr="00071E54">
        <w:rPr>
          <w:spacing w:val="11"/>
          <w:sz w:val="26"/>
          <w:szCs w:val="26"/>
          <w:lang w:val="la-Latn"/>
        </w:rPr>
        <w:t>(Antonius Card. Cañizares</w:t>
      </w:r>
    </w:p>
    <w:p w:rsidR="00B57AA7" w:rsidRPr="00BF06E4" w:rsidRDefault="00071E54" w:rsidP="00BC55B7">
      <w:pPr>
        <w:jc w:val="right"/>
        <w:rPr>
          <w:rFonts w:ascii="Arial" w:eastAsia="Arial" w:hAnsi="Arial"/>
          <w:i/>
          <w:color w:val="000000"/>
          <w:spacing w:val="19"/>
          <w:lang w:val="la-Latn"/>
        </w:rPr>
      </w:pPr>
      <w:r w:rsidRPr="00BF06E4">
        <w:rPr>
          <w:i/>
          <w:iCs/>
          <w:spacing w:val="-15"/>
          <w:sz w:val="26"/>
          <w:szCs w:val="26"/>
          <w:lang w:val="la-Latn"/>
        </w:rPr>
        <w:t>Prefectus</w:t>
      </w:r>
    </w:p>
    <w:sectPr w:rsidR="00B57AA7" w:rsidRPr="00BF06E4" w:rsidSect="00BC55B7">
      <w:pgSz w:w="12240" w:h="16843"/>
      <w:pgMar w:top="221" w:right="1503" w:bottom="896" w:left="573"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auto"/>
    <w:panose1 w:val="02020603050405020304"/>
  </w:font>
  <w:font w:name="Arial">
    <w:charset w:val="00"/>
    <w:pitch w:val="variable"/>
    <w:family w:val="swiss"/>
    <w:panose1 w:val="02020603050405020304"/>
  </w:font>
  <w:font w:name="Times New Roman">
    <w:charset w:val="00"/>
    <w:pitch w:val="variable"/>
    <w:family w:val="roman"/>
    <w:panose1 w:val="02020603050405020304"/>
  </w:font>
  <w:font w:name="Lucida Console">
    <w:charset w:val="00"/>
    <w:pitch w:val="fixed"/>
    <w:family w:val="auto"/>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2E77"/>
    <w:multiLevelType w:val="singleLevel"/>
    <w:tmpl w:val="135CDAD2"/>
    <w:lvl w:ilvl="0">
      <w:numFmt w:val="bullet"/>
      <w:lvlText w:val="·"/>
      <w:lvlJc w:val="left"/>
      <w:pPr>
        <w:tabs>
          <w:tab w:val="num" w:pos="1800"/>
        </w:tabs>
        <w:ind w:left="1080" w:firstLine="288"/>
      </w:pPr>
      <w:rPr>
        <w:rFonts w:ascii="Symbol" w:hAnsi="Symbol" w:cs="Symbol"/>
        <w:snapToGrid/>
        <w:spacing w:val="33"/>
        <w:w w:val="80"/>
        <w:sz w:val="28"/>
        <w:szCs w:val="28"/>
      </w:rPr>
    </w:lvl>
  </w:abstractNum>
  <w:abstractNum w:abstractNumId="1">
    <w:nsid w:val="52AC6242"/>
    <w:multiLevelType w:val="multilevel"/>
    <w:tmpl w:val="232A731E"/>
    <w:lvl w:ilvl="0">
      <w:start w:val="1"/>
      <w:numFmt w:val="bullet"/>
      <w:lvlText w:val="·"/>
      <w:lvlJc w:val="left"/>
      <w:pPr>
        <w:tabs>
          <w:tab w:val="left" w:pos="432"/>
        </w:tabs>
        <w:ind w:left="720"/>
      </w:pPr>
      <w:rPr>
        <w:rFonts w:ascii="Symbol" w:eastAsia="Symbol" w:hAnsi="Symbol"/>
        <w:strike w:val="0"/>
        <w:color w:val="000000"/>
        <w:spacing w:val="22"/>
        <w:w w:val="85"/>
        <w:sz w:val="2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shapeLayoutLikeWW8/>
    <w:doNotUseHTMLParagraphAutoSpacing/>
    <w:applyBreakingRules/>
    <w:useFELayout/>
    <w:doNotUseIndentAsNumberingTabStop/>
  </w:compat>
  <w:rsids>
    <w:rsidRoot w:val="00B57AA7"/>
    <w:rsid w:val="00071E54"/>
    <w:rsid w:val="00B57AA7"/>
    <w:rsid w:val="00BC55B7"/>
    <w:rsid w:val="00BF06E4"/>
    <w:rsid w:val="00C00E2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7A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0E2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E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4</cp:revision>
  <dcterms:created xsi:type="dcterms:W3CDTF">2013-12-09T14:14:00Z</dcterms:created>
  <dcterms:modified xsi:type="dcterms:W3CDTF">2013-12-09T15:01:00Z</dcterms:modified>
</cp:coreProperties>
</file>