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1A" w:rsidRPr="0017651A" w:rsidRDefault="0017651A" w:rsidP="0017651A">
      <w:pPr>
        <w:widowControl w:val="0"/>
        <w:kinsoku w:val="0"/>
        <w:spacing w:after="72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Nuestra Señora del Sagrado Corazón</w:t>
      </w:r>
      <w:r w:rsidR="007C4CFF">
        <w:rPr>
          <w:rFonts w:ascii="Verdana" w:hAnsi="Verdana" w:cs="Verdana"/>
          <w:b/>
          <w:bCs/>
          <w:sz w:val="15"/>
          <w:szCs w:val="15"/>
          <w:lang w:val="es-ES" w:eastAsia="es-ES"/>
        </w:rPr>
        <w:t xml:space="preserve"> (estampa)</w:t>
      </w:r>
    </w:p>
    <w:p w:rsidR="0017651A" w:rsidRPr="0017651A" w:rsidRDefault="0017651A" w:rsidP="0017651A">
      <w:pPr>
        <w:widowControl w:val="0"/>
        <w:kinsoku w:val="0"/>
        <w:spacing w:before="72" w:after="0" w:line="240" w:lineRule="auto"/>
        <w:jc w:val="both"/>
        <w:rPr>
          <w:rFonts w:ascii="Tahoma" w:hAnsi="Tahoma" w:cs="Tahoma"/>
          <w:spacing w:val="8"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  <w:t xml:space="preserve">Con Ntra. Señora del Sagrado Corazón de "copiloto" </w:t>
      </w:r>
      <w:r w:rsidRPr="0017651A">
        <w:rPr>
          <w:rFonts w:ascii="Tahoma" w:hAnsi="Tahoma" w:cs="Tahoma"/>
          <w:spacing w:val="17"/>
          <w:sz w:val="15"/>
          <w:szCs w:val="15"/>
          <w:lang w:val="es-ES" w:eastAsia="es-ES"/>
        </w:rPr>
        <w:t xml:space="preserve">El apostolado del taxista misionero puede tener una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"acompañanta secreta", regalando su presencia silenciosa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a todas las personas que se trasladan en su taxi de un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lado a otro. Honramos a la Santísima Virgen María bajo </w:t>
      </w:r>
      <w:r w:rsidRPr="0017651A">
        <w:rPr>
          <w:rFonts w:ascii="Tahoma" w:hAnsi="Tahoma" w:cs="Tahoma"/>
          <w:spacing w:val="19"/>
          <w:sz w:val="15"/>
          <w:szCs w:val="15"/>
          <w:lang w:val="es-ES" w:eastAsia="es-ES"/>
        </w:rPr>
        <w:t xml:space="preserve">este título especial de Nuestra Señora del Sagrado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Corazón en las relaciones de amor inefable que existen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entre ella y el Sagrado Corazón de Jesús. Es la manera más bella de expresar todas las relaciones que unen a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María con el Dios-Amor. Su Maternidad le otorga "poder" sobre la Persona de Jesús y su Corazón adorable. El Título </w:t>
      </w:r>
      <w:r w:rsidRPr="0017651A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es expresión del poder de súplica de María sobre el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Corazón de su Divino Hijo.</w:t>
      </w:r>
    </w:p>
    <w:p w:rsidR="0017651A" w:rsidRPr="0017651A" w:rsidRDefault="0017651A" w:rsidP="0017651A">
      <w:pPr>
        <w:widowControl w:val="0"/>
        <w:kinsoku w:val="0"/>
        <w:spacing w:before="288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Madre de todos los vivientes, Mujer bendita entre todas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las mujeres (San Alberto Magno y San Antonio), María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quiere, merced a su misteriosa y maravillosa fecundidad, </w:t>
      </w:r>
      <w:r w:rsidRPr="0017651A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dar al Padre innumerables hijos; es más, aun antes de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que ellos lleguen a ver la luz, María ya experimenta por </w:t>
      </w:r>
      <w:r w:rsidRPr="0017651A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ellos angustias de Madre. Su gozo no es completo hasta el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momento en que entren en la gloria donde sus hijos nacen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a la vida verdadera. iQué júbilo para Nuestra Señora del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Sagrado Corazón en el instante en que un alma llega al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cielo! (cf. P. Julio </w:t>
      </w:r>
      <w:proofErr w:type="spellStart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Chevalier</w:t>
      </w:r>
      <w:proofErr w:type="spellEnd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</w:t>
      </w:r>
      <w:proofErr w:type="spellStart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msc</w:t>
      </w:r>
      <w:proofErr w:type="spellEnd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Fundador</w:t>
      </w:r>
      <w:r w:rsidR="00FF4368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de los MSC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).</w:t>
      </w:r>
    </w:p>
    <w:p w:rsidR="0017651A" w:rsidRPr="0017651A" w:rsidRDefault="0017651A" w:rsidP="0017651A">
      <w:pPr>
        <w:widowControl w:val="0"/>
        <w:kinsoku w:val="0"/>
        <w:spacing w:before="252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Oración antes de salir a trabajar: </w:t>
      </w:r>
      <w:r w:rsidRPr="0017651A"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encomendándose 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Nuestra Señora personalmente y encomendando también </w:t>
      </w:r>
      <w:r w:rsidRPr="0017651A">
        <w:rPr>
          <w:rFonts w:ascii="Tahoma" w:hAnsi="Tahoma" w:cs="Tahoma"/>
          <w:spacing w:val="2"/>
          <w:sz w:val="15"/>
          <w:szCs w:val="15"/>
          <w:lang w:val="es-ES" w:eastAsia="es-ES"/>
        </w:rPr>
        <w:t xml:space="preserve">sus pasajeros: </w:t>
      </w:r>
      <w:r w:rsidRPr="0017651A"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"Madre, acompáñame en el peregrinar de </w:t>
      </w:r>
      <w:r w:rsidRPr="0017651A"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este nuevo día, para conseguir el pan cotidiano; guíame </w:t>
      </w:r>
      <w:r w:rsidRPr="0017651A"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en la lucha diaria y acércate con tu hijo Jesús a mis </w:t>
      </w:r>
      <w:r w:rsidRPr="0017651A"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pasajeros. Te doy gracias y pido protección para nosotros </w:t>
      </w:r>
      <w:r w:rsidRPr="0017651A"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y nuestras familias que nos esperan en casa. Amén." </w:t>
      </w:r>
      <w:r w:rsidRPr="0017651A">
        <w:rPr>
          <w:rFonts w:ascii="Tahoma" w:hAnsi="Tahoma" w:cs="Tahoma"/>
          <w:sz w:val="15"/>
          <w:szCs w:val="15"/>
          <w:lang w:val="es-ES" w:eastAsia="es-ES"/>
        </w:rPr>
        <w:t xml:space="preserve">Y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luego reza el "Acuérdate...".</w:t>
      </w:r>
    </w:p>
    <w:p w:rsidR="0017651A" w:rsidRPr="0017651A" w:rsidRDefault="0017651A" w:rsidP="0017651A">
      <w:pPr>
        <w:widowControl w:val="0"/>
        <w:kinsoku w:val="0"/>
        <w:spacing w:before="252" w:after="0" w:line="213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Una visita reconfortante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Cuando el Taxista Misionero pasa cerca</w:t>
      </w:r>
    </w:p>
    <w:p w:rsidR="0017651A" w:rsidRPr="0017651A" w:rsidRDefault="0017651A" w:rsidP="0017651A">
      <w:pPr>
        <w:widowControl w:val="0"/>
        <w:numPr>
          <w:ilvl w:val="0"/>
          <w:numId w:val="1"/>
        </w:numPr>
        <w:kinsoku w:val="0"/>
        <w:spacing w:before="36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del Santuario de Nuestra Señora del Sagrado Corazón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(Lince, Avda. Canevaro - a tres cuadras del Parque de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los Bomberos)</w:t>
      </w:r>
    </w:p>
    <w:p w:rsidR="0017651A" w:rsidRPr="0017651A" w:rsidRDefault="0017651A" w:rsidP="0017651A">
      <w:pPr>
        <w:widowControl w:val="0"/>
        <w:numPr>
          <w:ilvl w:val="0"/>
          <w:numId w:val="1"/>
        </w:numPr>
        <w:kinsoku w:val="0"/>
        <w:spacing w:before="72" w:after="0" w:line="240" w:lineRule="auto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o del templo de San Felipe. Apóstol (Marconi 160, San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Isidro, cuadra 14 de la Javier Prado)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8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entra a la capilla que está abierta durante todo el día y luego de saludar al Señor Eucaristía en el Sagrario, se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encomienda junto con todos los suyos y sus pasajeros a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Nuestra Señora del Sagrado Corazón cuya imagen está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esperando a sus devotos. Le presentamos también las </w:t>
      </w:r>
      <w:r w:rsidRPr="0017651A">
        <w:rPr>
          <w:rFonts w:ascii="Tahoma" w:hAnsi="Tahoma" w:cs="Tahoma"/>
          <w:spacing w:val="20"/>
          <w:sz w:val="15"/>
          <w:szCs w:val="15"/>
          <w:lang w:val="es-ES" w:eastAsia="es-ES"/>
        </w:rPr>
        <w:t xml:space="preserve">intenciones del Cuaderno de Intenciones para que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interceda ante su Hijo.</w:t>
      </w:r>
    </w:p>
    <w:p w:rsidR="0017651A" w:rsidRPr="0017651A" w:rsidRDefault="0017651A" w:rsidP="0017651A">
      <w:pPr>
        <w:widowControl w:val="0"/>
        <w:kinsoku w:val="0"/>
        <w:spacing w:before="180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Predicando sin hablar usted: Radio María</w:t>
      </w:r>
    </w:p>
    <w:p w:rsidR="008C0891" w:rsidRDefault="0017651A" w:rsidP="0017651A">
      <w:pPr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6"/>
          <w:sz w:val="15"/>
          <w:szCs w:val="15"/>
          <w:lang w:val="es-ES" w:eastAsia="es-ES"/>
        </w:rPr>
        <w:t xml:space="preserve">Lleva sintonizada la estación católica de Radio María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(Lima 580 am, Lima Sur - 97.7 FM).</w:t>
      </w:r>
    </w:p>
    <w:p w:rsidR="0017651A" w:rsidRPr="0017651A" w:rsidRDefault="0017651A" w:rsidP="0017651A">
      <w:pPr>
        <w:widowControl w:val="0"/>
        <w:kinsoku w:val="0"/>
        <w:spacing w:after="108" w:line="216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La Armadura del Taxista Misionero</w:t>
      </w:r>
    </w:p>
    <w:p w:rsidR="0017651A" w:rsidRPr="0017651A" w:rsidRDefault="0017651A" w:rsidP="0017651A">
      <w:pPr>
        <w:widowControl w:val="0"/>
        <w:kinsoku w:val="0"/>
        <w:spacing w:before="72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La Biblia o, por lo menos, el Nuevo Testamento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La Palabra de Dios es su alimento diario (5 minutos).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Comience con los Santos Evangelios y deje que el Señor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ilumine cada día de su vida con una nueva luz</w:t>
      </w:r>
      <w:r w:rsidR="001C7F6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de su Palabra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.</w:t>
      </w:r>
    </w:p>
    <w:p w:rsidR="0017651A" w:rsidRPr="0017651A" w:rsidRDefault="0017651A" w:rsidP="0017651A">
      <w:pPr>
        <w:widowControl w:val="0"/>
        <w:kinsoku w:val="0"/>
        <w:spacing w:before="216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El Compendio del Catecismo Católico</w:t>
      </w:r>
    </w:p>
    <w:p w:rsidR="0017651A" w:rsidRPr="0017651A" w:rsidRDefault="0017651A" w:rsidP="0017651A">
      <w:pPr>
        <w:widowControl w:val="0"/>
        <w:kinsoku w:val="0"/>
        <w:spacing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6"/>
          <w:sz w:val="15"/>
          <w:szCs w:val="15"/>
          <w:lang w:val="es-ES" w:eastAsia="es-ES"/>
        </w:rPr>
        <w:t xml:space="preserve">Ofrece un potente resumen de nuestra fe. No cuesta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mucho. Al final del Compendio encontrará, además de las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Oraciones Comunes y Fórmulas de de Doctrina Católica,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un Índice Analítico con palabras claves como "Aborto... </w:t>
      </w:r>
      <w:r w:rsidRPr="0017651A">
        <w:rPr>
          <w:rFonts w:ascii="Tahoma" w:hAnsi="Tahoma" w:cs="Tahoma"/>
          <w:spacing w:val="25"/>
          <w:sz w:val="15"/>
          <w:szCs w:val="15"/>
          <w:lang w:val="es-ES" w:eastAsia="es-ES"/>
        </w:rPr>
        <w:t xml:space="preserve">Absolución... Eutanasia... Imágenes sagradas...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Inseminación artificial, etc. con sus respectivos números.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Ahí encontrará explicado brevemente la doctrina de Iglesia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al respecto. No necesita discutir: les presta el librito para que busquen el número correspondiente y lean en voz alta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lo que enseña la Iglesia católica, que es la verdadera,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desde los apóstoles hasta el día de hoy.</w:t>
      </w:r>
    </w:p>
    <w:p w:rsidR="0017651A" w:rsidRPr="0017651A" w:rsidRDefault="0017651A" w:rsidP="0017651A">
      <w:pPr>
        <w:widowControl w:val="0"/>
        <w:kinsoku w:val="0"/>
        <w:spacing w:before="324" w:after="0" w:line="208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El Santo Rosario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8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7"/>
          <w:sz w:val="15"/>
          <w:szCs w:val="15"/>
          <w:lang w:val="es-ES" w:eastAsia="es-ES"/>
        </w:rPr>
        <w:t xml:space="preserve">Es la oración preferida del Misionero Taxista. Tiene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especial poder contra el pecado y el mal cuando se reza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junto con otros. </w:t>
      </w:r>
      <w:r w:rsidR="001C7F66">
        <w:rPr>
          <w:rFonts w:ascii="Tahoma" w:hAnsi="Tahoma" w:cs="Tahoma"/>
          <w:spacing w:val="11"/>
          <w:sz w:val="15"/>
          <w:szCs w:val="15"/>
          <w:lang w:val="es-ES" w:eastAsia="es-ES"/>
        </w:rPr>
        <w:t>Cuando no está conversando puede rezar tranquilamente un misterio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.</w:t>
      </w:r>
      <w:r w:rsidR="002F3063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 ¿Por qué lo no reza en/</w:t>
      </w:r>
      <w:r w:rsidR="00F855D4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con la familia encendiendo una velita misionera ante la imagen o estatuilla, comenzando con un misterio al día. </w:t>
      </w:r>
      <w:r w:rsidR="002F3063">
        <w:rPr>
          <w:rFonts w:ascii="Tahoma" w:hAnsi="Tahoma" w:cs="Tahoma"/>
          <w:spacing w:val="8"/>
          <w:sz w:val="15"/>
          <w:szCs w:val="15"/>
          <w:lang w:val="es-ES" w:eastAsia="es-ES"/>
        </w:rPr>
        <w:t>¡Hasta los niños pequeños lo rezan con entusiasmo!</w:t>
      </w:r>
    </w:p>
    <w:p w:rsidR="0017651A" w:rsidRPr="0017651A" w:rsidRDefault="00F855D4" w:rsidP="0017651A">
      <w:pPr>
        <w:widowControl w:val="0"/>
        <w:kinsoku w:val="0"/>
        <w:spacing w:before="288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Su Taxi = una Capilla</w:t>
      </w:r>
    </w:p>
    <w:p w:rsidR="0017651A" w:rsidRDefault="0017651A" w:rsidP="00F855D4">
      <w:pPr>
        <w:jc w:val="both"/>
        <w:rPr>
          <w:rFonts w:ascii="Tahoma" w:hAnsi="Tahoma" w:cs="Tahoma"/>
          <w:spacing w:val="11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En el taxi viaja con usted una pequeña imagen</w:t>
      </w:r>
      <w:r w:rsidR="00F855D4">
        <w:rPr>
          <w:rFonts w:ascii="Tahoma" w:hAnsi="Tahoma" w:cs="Tahoma"/>
          <w:spacing w:val="8"/>
          <w:sz w:val="15"/>
          <w:szCs w:val="15"/>
          <w:lang w:val="es-ES" w:eastAsia="es-ES"/>
        </w:rPr>
        <w:t>, colgada en el espejo, la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 de Nuestra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>Señora d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el Sagrado Corazón, su copiloto</w:t>
      </w:r>
      <w:r w:rsidR="007B2FD8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="008A2DF1">
        <w:rPr>
          <w:rFonts w:ascii="Tahoma" w:hAnsi="Tahoma" w:cs="Tahoma"/>
          <w:spacing w:val="11"/>
          <w:sz w:val="15"/>
          <w:szCs w:val="15"/>
          <w:lang w:val="es-ES" w:eastAsia="es-ES"/>
        </w:rPr>
        <w:t>(colgando hacia abajo para que la</w:t>
      </w:r>
      <w:r w:rsidR="007B2FD8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gente pueda leer la oración en el dorso</w:t>
      </w:r>
      <w:r w:rsidR="002F3063">
        <w:rPr>
          <w:rFonts w:ascii="Tahoma" w:hAnsi="Tahoma" w:cs="Tahoma"/>
          <w:spacing w:val="11"/>
          <w:sz w:val="15"/>
          <w:szCs w:val="15"/>
          <w:lang w:val="es-ES" w:eastAsia="es-ES"/>
        </w:rPr>
        <w:t>)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. Un colega suyo</w:t>
      </w:r>
      <w:r w:rsidR="00F2508D">
        <w:rPr>
          <w:rFonts w:ascii="Tahoma" w:hAnsi="Tahoma" w:cs="Tahoma"/>
          <w:spacing w:val="11"/>
          <w:sz w:val="15"/>
          <w:szCs w:val="15"/>
          <w:lang w:val="es-ES" w:eastAsia="es-ES"/>
        </w:rPr>
        <w:t>,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cuando suben al taxi comentando:</w:t>
      </w:r>
      <w:proofErr w:type="gramStart"/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”¡</w:t>
      </w:r>
      <w:proofErr w:type="gramEnd"/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Qué bonita la Virgen!”, suele decir</w:t>
      </w:r>
      <w:r w:rsidR="00F855D4">
        <w:rPr>
          <w:rFonts w:ascii="Tahoma" w:hAnsi="Tahoma" w:cs="Tahoma"/>
          <w:spacing w:val="11"/>
          <w:sz w:val="15"/>
          <w:szCs w:val="15"/>
          <w:lang w:val="es-ES" w:eastAsia="es-ES"/>
        </w:rPr>
        <w:t>les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: “Es milagrosa. ¿Por qué no reza la oración que está en el dorso de la imagen?</w:t>
      </w:r>
      <w:r w:rsidR="007B2FD8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="00F855D4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Y mientras manejo la persona reza y mi taxi se ha convertido en capilla</w:t>
      </w:r>
      <w:r w:rsidR="002F3063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="0086259C">
        <w:rPr>
          <w:rFonts w:ascii="Tahoma" w:hAnsi="Tahoma" w:cs="Tahoma"/>
          <w:spacing w:val="11"/>
          <w:sz w:val="15"/>
          <w:szCs w:val="15"/>
          <w:lang w:val="es-ES" w:eastAsia="es-ES"/>
        </w:rPr>
        <w:t>rodante</w:t>
      </w:r>
      <w:r w:rsidR="00F855D4">
        <w:rPr>
          <w:rFonts w:ascii="Tahoma" w:hAnsi="Tahoma" w:cs="Tahoma"/>
          <w:spacing w:val="11"/>
          <w:sz w:val="15"/>
          <w:szCs w:val="15"/>
          <w:lang w:val="es-ES" w:eastAsia="es-ES"/>
        </w:rPr>
        <w:t>”.</w:t>
      </w:r>
    </w:p>
    <w:p w:rsidR="00454D40" w:rsidRPr="00DA3346" w:rsidRDefault="00454D40" w:rsidP="00454D40">
      <w:pPr>
        <w:widowControl w:val="0"/>
        <w:kinsoku w:val="0"/>
        <w:spacing w:before="216" w:after="0" w:line="240" w:lineRule="auto"/>
        <w:ind w:right="648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-3"/>
          <w:sz w:val="15"/>
          <w:szCs w:val="15"/>
          <w:lang w:val="es-ES" w:eastAsia="es-ES"/>
        </w:rPr>
        <w:t xml:space="preserve">Oración a la Abogada de las causas difíciles y </w:t>
      </w:r>
      <w:r w:rsidRPr="00DA3346">
        <w:rPr>
          <w:rFonts w:ascii="Verdana" w:hAnsi="Verdana" w:cs="Verdana"/>
          <w:b/>
          <w:bCs/>
          <w:sz w:val="15"/>
          <w:szCs w:val="15"/>
          <w:lang w:val="es-ES" w:eastAsia="es-ES"/>
        </w:rPr>
        <w:t>desesperadas</w:t>
      </w:r>
    </w:p>
    <w:p w:rsidR="00F855D4" w:rsidRPr="00FF4368" w:rsidRDefault="00454D40" w:rsidP="00FF4368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FF4368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Acuérdate Nuestra Señora del Sagrado Corazón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,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de las maravillas que Dios hizo en ti.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Te escogió como Madre de su Hijo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>a quien seguiste hasta la cruz.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Te glorificó con Él, escuchando con agrado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tus plegarias por todos los hombres.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Llenos confianza en el amor del Señor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y en tu intercesión, venimos contigo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a las fuentes de su corazón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de donde brotan para la vida del mundo,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la esperanza y el perdón, la fidelidad y la salvación.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Nuestra Señora del Sagrado Corazón: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Tú conoces nuestras necesidades,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habla al Señor por nosotros y por todos los hombres.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Ayúdanos a vivir en su amor,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para eso, alcánzanos las gracias</w:t>
      </w:r>
      <w:r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que le pedimos y las que necesitamos.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Tu petición de Madre es poderosa:</w:t>
      </w:r>
      <w:r w:rsidR="00FF4368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Que Dios responda a nuestra esperanza. </w:t>
      </w:r>
      <w:r w:rsidRPr="00DA3346">
        <w:rPr>
          <w:rFonts w:ascii="Tahoma" w:hAnsi="Tahoma" w:cs="Tahoma"/>
          <w:sz w:val="15"/>
          <w:szCs w:val="15"/>
          <w:lang w:val="es-ES" w:eastAsia="es-ES"/>
        </w:rPr>
        <w:t>Amén</w:t>
      </w:r>
    </w:p>
    <w:p w:rsidR="0017651A" w:rsidRPr="0017651A" w:rsidRDefault="0017651A" w:rsidP="0017651A">
      <w:pPr>
        <w:widowControl w:val="0"/>
        <w:kinsoku w:val="0"/>
        <w:spacing w:after="432" w:line="199" w:lineRule="auto"/>
        <w:rPr>
          <w:rFonts w:ascii="Verdana" w:hAnsi="Verdana" w:cs="Verdana"/>
          <w:b/>
          <w:bCs/>
          <w:spacing w:val="-2"/>
          <w:w w:val="105"/>
          <w:sz w:val="34"/>
          <w:szCs w:val="34"/>
          <w:lang w:val="es-ES" w:eastAsia="es-ES"/>
        </w:rPr>
      </w:pPr>
      <w:r w:rsidRPr="0017651A">
        <w:rPr>
          <w:rFonts w:ascii="Verdana" w:hAnsi="Verdana" w:cs="Verdana"/>
          <w:b/>
          <w:bCs/>
          <w:spacing w:val="-2"/>
          <w:w w:val="105"/>
          <w:sz w:val="34"/>
          <w:szCs w:val="34"/>
          <w:lang w:val="es-ES" w:eastAsia="es-ES"/>
        </w:rPr>
        <w:t>El Taxista Misionero</w:t>
      </w:r>
    </w:p>
    <w:p w:rsidR="0017651A" w:rsidRPr="0017651A" w:rsidRDefault="0017651A" w:rsidP="0017651A">
      <w:pPr>
        <w:widowControl w:val="0"/>
        <w:kinsoku w:val="0"/>
        <w:spacing w:before="216" w:after="0" w:line="240" w:lineRule="auto"/>
        <w:ind w:right="72"/>
        <w:jc w:val="both"/>
        <w:rPr>
          <w:rFonts w:ascii="Verdana" w:hAnsi="Verdana" w:cs="Verdana"/>
          <w:spacing w:val="-1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spacing w:val="9"/>
          <w:sz w:val="18"/>
          <w:szCs w:val="18"/>
          <w:lang w:val="es-ES" w:eastAsia="es-ES"/>
        </w:rPr>
        <w:t>Bajo la protección de</w:t>
      </w:r>
      <w:r w:rsidR="00400C10"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</w:t>
      </w:r>
      <w:r w:rsidR="00400C10" w:rsidRPr="00400C10">
        <w:rPr>
          <w:rFonts w:ascii="Verdana" w:hAnsi="Verdana" w:cs="Verdana"/>
          <w:b/>
          <w:spacing w:val="9"/>
          <w:sz w:val="18"/>
          <w:szCs w:val="18"/>
          <w:lang w:val="es-ES" w:eastAsia="es-ES"/>
        </w:rPr>
        <w:t>la Virgen María</w:t>
      </w:r>
      <w:r w:rsidRPr="0017651A"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</w:t>
      </w:r>
      <w:r w:rsidRPr="0017651A">
        <w:rPr>
          <w:rFonts w:ascii="Verdana" w:hAnsi="Verdana" w:cs="Verdana"/>
          <w:b/>
          <w:bCs/>
          <w:spacing w:val="9"/>
          <w:sz w:val="18"/>
          <w:szCs w:val="18"/>
          <w:lang w:val="es-ES" w:eastAsia="es-ES"/>
        </w:rPr>
        <w:t xml:space="preserve">Nuestra Señora del </w:t>
      </w:r>
      <w:r w:rsidRPr="0017651A">
        <w:rPr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  <w:t xml:space="preserve">Sagrado Corazón, Abogada de las causas </w:t>
      </w:r>
      <w:r w:rsidRPr="0017651A">
        <w:rPr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 xml:space="preserve">difíciles y desesperadas, </w:t>
      </w:r>
      <w:r w:rsidRPr="0017651A"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acoge Usted a los </w:t>
      </w:r>
      <w:r w:rsidRPr="0017651A">
        <w:rPr>
          <w:rFonts w:ascii="Verdana" w:hAnsi="Verdana" w:cs="Verdana"/>
          <w:spacing w:val="-1"/>
          <w:sz w:val="18"/>
          <w:szCs w:val="18"/>
          <w:lang w:val="es-ES" w:eastAsia="es-ES"/>
        </w:rPr>
        <w:t>hermanos que solicitan su servicio.</w:t>
      </w:r>
    </w:p>
    <w:p w:rsidR="0017651A" w:rsidRPr="0017651A" w:rsidRDefault="0017651A" w:rsidP="0017651A">
      <w:pPr>
        <w:widowControl w:val="0"/>
        <w:kinsoku w:val="0"/>
        <w:spacing w:before="324" w:after="0" w:line="240" w:lineRule="auto"/>
        <w:ind w:right="72"/>
        <w:jc w:val="both"/>
        <w:rPr>
          <w:rFonts w:ascii="Verdana" w:hAnsi="Verdana" w:cs="Verdana"/>
          <w:spacing w:val="-2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spacing w:val="-4"/>
          <w:sz w:val="18"/>
          <w:szCs w:val="18"/>
          <w:lang w:val="es-ES" w:eastAsia="es-ES"/>
        </w:rPr>
        <w:t>El trabajo del Taxista Misionero no es solame</w:t>
      </w:r>
      <w:bookmarkStart w:id="0" w:name="_GoBack"/>
      <w:bookmarkEnd w:id="0"/>
      <w:r w:rsidRPr="0017651A">
        <w:rPr>
          <w:rFonts w:ascii="Verdana" w:hAnsi="Verdana" w:cs="Verdana"/>
          <w:spacing w:val="-4"/>
          <w:sz w:val="18"/>
          <w:szCs w:val="18"/>
          <w:lang w:val="es-ES" w:eastAsia="es-ES"/>
        </w:rPr>
        <w:t xml:space="preserve">nte </w:t>
      </w:r>
      <w:r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conducir un auto. Todos los días el Señor envía a </w:t>
      </w:r>
      <w:r w:rsidRPr="0017651A">
        <w:rPr>
          <w:rFonts w:ascii="Verdana" w:hAnsi="Verdana" w:cs="Verdana"/>
          <w:sz w:val="18"/>
          <w:szCs w:val="18"/>
          <w:lang w:val="es-ES" w:eastAsia="es-ES"/>
        </w:rPr>
        <w:t xml:space="preserve">hombres y mujeres que necesitan que Usted les dé un testimonio de fe. Ellos necesitan que les </w:t>
      </w:r>
      <w:r w:rsidRPr="0017651A"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ayude a encontrarse con Dios que ha entregado </w:t>
      </w:r>
      <w:r w:rsidRPr="0017651A">
        <w:rPr>
          <w:rFonts w:ascii="Verdana" w:hAnsi="Verdana" w:cs="Verdana"/>
          <w:sz w:val="18"/>
          <w:szCs w:val="18"/>
          <w:lang w:val="es-ES" w:eastAsia="es-ES"/>
        </w:rPr>
        <w:t xml:space="preserve">a su único Hijos para salvar a todos, y para </w:t>
      </w:r>
      <w:r w:rsidRPr="0017651A"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encontrarse con la Madre de Dios, Nuestra </w:t>
      </w:r>
      <w:r w:rsidRPr="0017651A"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Señora del Sagrado Corazón. Ella siempre nos </w:t>
      </w:r>
      <w:r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>conduce a su Hijo.</w:t>
      </w:r>
    </w:p>
    <w:p w:rsidR="0017651A" w:rsidRPr="0017651A" w:rsidRDefault="0017651A" w:rsidP="0017651A">
      <w:pPr>
        <w:widowControl w:val="0"/>
        <w:kinsoku w:val="0"/>
        <w:spacing w:before="324" w:after="0" w:line="240" w:lineRule="auto"/>
        <w:ind w:right="72"/>
        <w:jc w:val="both"/>
        <w:rPr>
          <w:rFonts w:ascii="Verdana" w:hAnsi="Verdana" w:cs="Verdana"/>
          <w:spacing w:val="-4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b/>
          <w:bCs/>
          <w:spacing w:val="-5"/>
          <w:sz w:val="18"/>
          <w:szCs w:val="18"/>
          <w:lang w:val="es-ES" w:eastAsia="es-ES"/>
        </w:rPr>
        <w:t xml:space="preserve">El premio de su apostolado: </w:t>
      </w:r>
      <w:r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Escribe el apóstol Santiago: </w:t>
      </w:r>
      <w:r w:rsidRPr="0017651A">
        <w:rPr>
          <w:rFonts w:ascii="Verdana" w:hAnsi="Verdana" w:cs="Verdana"/>
          <w:i/>
          <w:iCs/>
          <w:spacing w:val="-5"/>
          <w:w w:val="105"/>
          <w:sz w:val="18"/>
          <w:szCs w:val="18"/>
          <w:lang w:val="es-ES" w:eastAsia="es-ES"/>
        </w:rPr>
        <w:t xml:space="preserve">Si alguno de vosotros, hermanos míos, </w:t>
      </w:r>
      <w:r w:rsidRPr="0017651A"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se desvía de la verdad y otro le convierte, sepa </w:t>
      </w:r>
      <w:r w:rsidRPr="0017651A">
        <w:rPr>
          <w:rFonts w:ascii="Verdana" w:hAnsi="Verdana" w:cs="Verdana"/>
          <w:i/>
          <w:iCs/>
          <w:spacing w:val="-7"/>
          <w:w w:val="105"/>
          <w:sz w:val="18"/>
          <w:szCs w:val="18"/>
          <w:lang w:val="es-ES" w:eastAsia="es-ES"/>
        </w:rPr>
        <w:t xml:space="preserve">que el que convierte a un pecador de su camino </w:t>
      </w:r>
      <w:r w:rsidRPr="0017651A">
        <w:rPr>
          <w:rFonts w:ascii="Verdana" w:hAnsi="Verdana" w:cs="Verdana"/>
          <w:i/>
          <w:iCs/>
          <w:spacing w:val="-8"/>
          <w:w w:val="105"/>
          <w:sz w:val="18"/>
          <w:szCs w:val="18"/>
          <w:lang w:val="es-ES" w:eastAsia="es-ES"/>
        </w:rPr>
        <w:t xml:space="preserve">desviado, salvará su alma de la muerte y cubrirá </w:t>
      </w:r>
      <w:r w:rsidRPr="0017651A">
        <w:rPr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multitud de pecados </w:t>
      </w:r>
      <w:r w:rsidR="00F4463B">
        <w:rPr>
          <w:rFonts w:ascii="Verdana" w:hAnsi="Verdana" w:cs="Verdana"/>
          <w:spacing w:val="-4"/>
          <w:sz w:val="18"/>
          <w:szCs w:val="18"/>
          <w:lang w:val="es-ES" w:eastAsia="es-ES"/>
        </w:rPr>
        <w:t>(Stgo 4, 19-</w:t>
      </w:r>
      <w:r w:rsidRPr="0017651A">
        <w:rPr>
          <w:rFonts w:ascii="Verdana" w:hAnsi="Verdana" w:cs="Verdana"/>
          <w:spacing w:val="-4"/>
          <w:sz w:val="18"/>
          <w:szCs w:val="18"/>
          <w:lang w:val="es-ES" w:eastAsia="es-ES"/>
        </w:rPr>
        <w:t>20).</w:t>
      </w:r>
    </w:p>
    <w:p w:rsidR="0017651A" w:rsidRPr="0017651A" w:rsidRDefault="0017651A" w:rsidP="002F3063">
      <w:pPr>
        <w:widowControl w:val="0"/>
        <w:kinsoku w:val="0"/>
        <w:spacing w:before="324" w:after="0" w:line="240" w:lineRule="auto"/>
        <w:ind w:right="72"/>
        <w:jc w:val="both"/>
        <w:rPr>
          <w:rFonts w:ascii="Verdana" w:hAnsi="Verdana" w:cs="Verdana"/>
          <w:spacing w:val="-1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Este folleto le explica cómo puede desempeñar la </w:t>
      </w:r>
      <w:r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misión del Taxista Misionero, cuál es la armadura </w:t>
      </w:r>
      <w:r w:rsidRPr="0017651A">
        <w:rPr>
          <w:rFonts w:ascii="Verdana" w:hAnsi="Verdana" w:cs="Verdana"/>
          <w:spacing w:val="14"/>
          <w:sz w:val="18"/>
          <w:szCs w:val="18"/>
          <w:lang w:val="es-ES" w:eastAsia="es-ES"/>
        </w:rPr>
        <w:t xml:space="preserve">del Taxista Misionero, cuáles pueden sus </w:t>
      </w:r>
      <w:r w:rsidRPr="0017651A">
        <w:rPr>
          <w:rFonts w:ascii="Verdana" w:hAnsi="Verdana" w:cs="Verdana"/>
          <w:spacing w:val="-1"/>
          <w:sz w:val="18"/>
          <w:szCs w:val="18"/>
          <w:lang w:val="es-ES" w:eastAsia="es-ES"/>
        </w:rPr>
        <w:t>iniciativas y cuál puede ser su testimonio.</w:t>
      </w:r>
    </w:p>
    <w:p w:rsidR="0017651A" w:rsidRDefault="00726CE8" w:rsidP="002F3063">
      <w:pPr>
        <w:jc w:val="both"/>
      </w:pPr>
      <w:r>
        <w:rPr>
          <w:rFonts w:ascii="Verdana" w:hAnsi="Verdana" w:cs="Verdana"/>
          <w:sz w:val="18"/>
          <w:szCs w:val="18"/>
          <w:lang w:val="es-ES" w:eastAsia="es-ES"/>
        </w:rPr>
        <w:t>Si desea formar parte de la</w:t>
      </w:r>
      <w:r w:rsidR="0017651A" w:rsidRPr="0017651A">
        <w:rPr>
          <w:rFonts w:ascii="Verdana" w:hAnsi="Verdana" w:cs="Verdana"/>
          <w:sz w:val="18"/>
          <w:szCs w:val="18"/>
          <w:lang w:val="es-ES" w:eastAsia="es-ES"/>
        </w:rPr>
        <w:t xml:space="preserve"> </w:t>
      </w:r>
      <w:r w:rsidR="0017651A" w:rsidRPr="0017651A">
        <w:rPr>
          <w:rFonts w:ascii="Verdana" w:hAnsi="Verdana" w:cs="Verdana"/>
          <w:b/>
          <w:bCs/>
          <w:sz w:val="18"/>
          <w:szCs w:val="18"/>
          <w:lang w:val="es-ES" w:eastAsia="es-ES"/>
        </w:rPr>
        <w:t>"</w:t>
      </w:r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>Archicofradía</w:t>
      </w:r>
      <w:r w:rsidR="0017651A" w:rsidRPr="0017651A">
        <w:rPr>
          <w:rFonts w:ascii="Verdana" w:hAnsi="Verdana" w:cs="Verdana"/>
          <w:b/>
          <w:bCs/>
          <w:sz w:val="18"/>
          <w:szCs w:val="18"/>
          <w:lang w:val="es-ES" w:eastAsia="es-ES"/>
        </w:rPr>
        <w:t xml:space="preserve"> de nuestra Señora del Sagrado </w:t>
      </w:r>
      <w:r w:rsidR="0017651A" w:rsidRPr="0017651A">
        <w:rPr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  <w:t xml:space="preserve">Corazón" </w:t>
      </w:r>
      <w:r w:rsidR="00400C10">
        <w:rPr>
          <w:rFonts w:ascii="Verdana" w:hAnsi="Verdana" w:cs="Verdana"/>
          <w:spacing w:val="4"/>
          <w:sz w:val="18"/>
          <w:szCs w:val="18"/>
          <w:lang w:val="es-ES" w:eastAsia="es-ES"/>
        </w:rPr>
        <w:t>(Contacto telefónico: 422-7975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 w:rsidR="00400C10">
        <w:rPr>
          <w:rFonts w:ascii="Verdana" w:hAnsi="Verdana" w:cs="Verdana"/>
          <w:spacing w:val="4"/>
          <w:sz w:val="18"/>
          <w:szCs w:val="18"/>
          <w:lang w:val="es-ES" w:eastAsia="es-ES"/>
        </w:rPr>
        <w:t>Padre</w:t>
      </w:r>
      <w:r w:rsidR="0017651A" w:rsidRPr="0017651A"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 w:rsidR="0017651A"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>Gerardo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 Müller </w:t>
      </w:r>
      <w:proofErr w:type="spellStart"/>
      <w:r>
        <w:rPr>
          <w:rFonts w:ascii="Verdana" w:hAnsi="Verdana" w:cs="Verdana"/>
          <w:spacing w:val="-2"/>
          <w:sz w:val="18"/>
          <w:szCs w:val="18"/>
          <w:lang w:val="es-ES" w:eastAsia="es-ES"/>
        </w:rPr>
        <w:t>msc</w:t>
      </w:r>
      <w:proofErr w:type="spellEnd"/>
      <w:r w:rsidR="0017651A"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), puede inscribirse gratuitamente en el </w:t>
      </w:r>
      <w:r w:rsidR="0017651A" w:rsidRPr="00FF4368">
        <w:rPr>
          <w:rFonts w:ascii="Verdana" w:hAnsi="Verdana" w:cs="Verdana"/>
          <w:b/>
          <w:spacing w:val="-5"/>
          <w:sz w:val="18"/>
          <w:szCs w:val="18"/>
          <w:lang w:val="es-ES" w:eastAsia="es-ES"/>
        </w:rPr>
        <w:t>Seminario "Nuestra Señora del Sagrado Corazón"</w:t>
      </w:r>
      <w:r w:rsidR="00400C10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 </w:t>
      </w:r>
      <w:r>
        <w:t xml:space="preserve">Al </w:t>
      </w:r>
      <w:r w:rsidR="00507534">
        <w:t>ser miembro de la Archicofradía</w:t>
      </w:r>
      <w:r>
        <w:t xml:space="preserve"> se compromete usted </w:t>
      </w:r>
      <w:r w:rsidR="00400C10">
        <w:t>a</w:t>
      </w:r>
      <w:r>
        <w:t xml:space="preserve"> decir una vez cada día la jaculatoria: “</w:t>
      </w:r>
      <w:r w:rsidRPr="00BF2FD1">
        <w:rPr>
          <w:b/>
        </w:rPr>
        <w:t>Nuestra S</w:t>
      </w:r>
      <w:r w:rsidR="002F3063">
        <w:rPr>
          <w:b/>
        </w:rPr>
        <w:t xml:space="preserve">eñora del Sagrado </w:t>
      </w:r>
      <w:r w:rsidR="00FF4368">
        <w:rPr>
          <w:b/>
        </w:rPr>
        <w:t xml:space="preserve">Corazón ruega por nosotros” </w:t>
      </w:r>
      <w:r w:rsidR="00FF4368" w:rsidRPr="00FF4368">
        <w:t>y está participando en la oración de todos los miembros.</w:t>
      </w:r>
    </w:p>
    <w:sectPr w:rsidR="0017651A" w:rsidSect="0017651A">
      <w:pgSz w:w="16839" w:h="11907" w:orient="landscape" w:code="9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E09"/>
    <w:multiLevelType w:val="singleLevel"/>
    <w:tmpl w:val="2AFD9D0B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napToGrid/>
        <w:spacing w:val="6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651A"/>
    <w:rsid w:val="0017651A"/>
    <w:rsid w:val="001C7F66"/>
    <w:rsid w:val="00260AA8"/>
    <w:rsid w:val="002F3063"/>
    <w:rsid w:val="00400C10"/>
    <w:rsid w:val="00454D40"/>
    <w:rsid w:val="00507534"/>
    <w:rsid w:val="005B5E78"/>
    <w:rsid w:val="006C4EAB"/>
    <w:rsid w:val="00726CE8"/>
    <w:rsid w:val="00730940"/>
    <w:rsid w:val="007B2FD8"/>
    <w:rsid w:val="007C4CFF"/>
    <w:rsid w:val="0086259C"/>
    <w:rsid w:val="008A2DF1"/>
    <w:rsid w:val="008C0891"/>
    <w:rsid w:val="00A67B6A"/>
    <w:rsid w:val="00AB1CD1"/>
    <w:rsid w:val="00BD3C80"/>
    <w:rsid w:val="00BF2FD1"/>
    <w:rsid w:val="00BF5570"/>
    <w:rsid w:val="00C559E7"/>
    <w:rsid w:val="00F2508D"/>
    <w:rsid w:val="00F4463B"/>
    <w:rsid w:val="00F855D4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A7FB6"/>
  <w15:docId w15:val="{7DDAC2F2-8C9C-4A8A-B3CD-9095A323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BarujAdonaiElohenu</dc:creator>
  <cp:lastModifiedBy>Gerardo Müller Wagner</cp:lastModifiedBy>
  <cp:revision>5</cp:revision>
  <cp:lastPrinted>2017-04-07T23:42:00Z</cp:lastPrinted>
  <dcterms:created xsi:type="dcterms:W3CDTF">2017-08-23T21:06:00Z</dcterms:created>
  <dcterms:modified xsi:type="dcterms:W3CDTF">2018-03-22T00:04:00Z</dcterms:modified>
</cp:coreProperties>
</file>