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E3" w:rsidRDefault="00CF6DE3" w:rsidP="00CF6DE3">
      <w:pPr>
        <w:pStyle w:val="NormalWeb"/>
        <w:jc w:val="center"/>
        <w:rPr>
          <w:color w:val="000000"/>
          <w:sz w:val="27"/>
          <w:szCs w:val="27"/>
        </w:rPr>
      </w:pPr>
      <w:r>
        <w:rPr>
          <w:color w:val="663300"/>
          <w:sz w:val="27"/>
          <w:szCs w:val="27"/>
        </w:rPr>
        <w:t>BENEDICTO XVI</w:t>
      </w:r>
    </w:p>
    <w:p w:rsidR="00CF6DE3" w:rsidRDefault="00CF6DE3" w:rsidP="00CF6DE3">
      <w:pPr>
        <w:pStyle w:val="NormalWeb"/>
        <w:jc w:val="center"/>
        <w:rPr>
          <w:color w:val="000000"/>
          <w:sz w:val="27"/>
          <w:szCs w:val="27"/>
        </w:rPr>
      </w:pPr>
      <w:r>
        <w:rPr>
          <w:b/>
          <w:bCs/>
          <w:i/>
          <w:iCs/>
          <w:color w:val="663300"/>
          <w:sz w:val="27"/>
          <w:szCs w:val="27"/>
        </w:rPr>
        <w:t>AUDIENCIA GENERAL</w:t>
      </w:r>
    </w:p>
    <w:p w:rsidR="00CF6DE3" w:rsidRDefault="00CF6DE3" w:rsidP="00CF6DE3">
      <w:pPr>
        <w:pStyle w:val="NormalWeb"/>
        <w:jc w:val="center"/>
        <w:rPr>
          <w:color w:val="000000"/>
          <w:sz w:val="27"/>
          <w:szCs w:val="27"/>
        </w:rPr>
      </w:pPr>
      <w:r>
        <w:rPr>
          <w:i/>
          <w:iCs/>
          <w:color w:val="663300"/>
        </w:rPr>
        <w:t>Plaza de San Pedro</w:t>
      </w:r>
      <w:r>
        <w:rPr>
          <w:i/>
          <w:iCs/>
          <w:color w:val="663300"/>
          <w:sz w:val="27"/>
          <w:szCs w:val="27"/>
        </w:rPr>
        <w:br/>
      </w:r>
      <w:proofErr w:type="gramStart"/>
      <w:r>
        <w:rPr>
          <w:i/>
          <w:iCs/>
          <w:color w:val="663300"/>
          <w:sz w:val="27"/>
          <w:szCs w:val="27"/>
        </w:rPr>
        <w:t>Miércoles</w:t>
      </w:r>
      <w:proofErr w:type="gramEnd"/>
      <w:r>
        <w:rPr>
          <w:i/>
          <w:iCs/>
          <w:color w:val="663300"/>
          <w:sz w:val="27"/>
          <w:szCs w:val="27"/>
        </w:rPr>
        <w:t xml:space="preserve"> 29 de septiembre de 2010</w:t>
      </w:r>
    </w:p>
    <w:p w:rsidR="00CF6DE3" w:rsidRDefault="00CF6DE3" w:rsidP="00CF6DE3">
      <w:pPr>
        <w:pStyle w:val="NormalWeb"/>
        <w:jc w:val="center"/>
        <w:rPr>
          <w:color w:val="000000"/>
          <w:sz w:val="27"/>
          <w:szCs w:val="27"/>
        </w:rPr>
      </w:pPr>
      <w:r>
        <w:rPr>
          <w:color w:val="000000"/>
        </w:rPr>
        <w:t>[</w:t>
      </w:r>
      <w:hyperlink r:id="rId4" w:history="1">
        <w:r>
          <w:rPr>
            <w:rStyle w:val="Hipervnculo"/>
            <w:b/>
            <w:bCs/>
          </w:rPr>
          <w:t>Vídeo</w:t>
        </w:r>
      </w:hyperlink>
      <w:r>
        <w:rPr>
          <w:b/>
          <w:bCs/>
          <w:color w:val="000000"/>
          <w:sz w:val="27"/>
          <w:szCs w:val="27"/>
        </w:rPr>
        <w:t>]</w:t>
      </w:r>
    </w:p>
    <w:p w:rsidR="00CF6DE3" w:rsidRDefault="00CF6DE3" w:rsidP="00CF6DE3">
      <w:pPr>
        <w:pStyle w:val="NormalWeb"/>
        <w:jc w:val="center"/>
        <w:rPr>
          <w:color w:val="000000"/>
          <w:sz w:val="27"/>
          <w:szCs w:val="27"/>
        </w:rPr>
      </w:pPr>
      <w:r>
        <w:rPr>
          <w:color w:val="000000"/>
          <w:sz w:val="27"/>
          <w:szCs w:val="27"/>
        </w:rPr>
        <w:t> </w:t>
      </w:r>
    </w:p>
    <w:p w:rsidR="00CF6DE3" w:rsidRDefault="00CF6DE3" w:rsidP="00CF6DE3">
      <w:pPr>
        <w:pStyle w:val="NormalWeb"/>
        <w:rPr>
          <w:color w:val="000000"/>
          <w:sz w:val="27"/>
          <w:szCs w:val="27"/>
        </w:rPr>
      </w:pPr>
      <w:r>
        <w:rPr>
          <w:rStyle w:val="nfasis"/>
          <w:b/>
          <w:bCs/>
          <w:color w:val="000000"/>
        </w:rPr>
        <w:t xml:space="preserve">Matilde de </w:t>
      </w:r>
      <w:proofErr w:type="spellStart"/>
      <w:r>
        <w:rPr>
          <w:rStyle w:val="nfasis"/>
          <w:b/>
          <w:bCs/>
          <w:color w:val="000000"/>
        </w:rPr>
        <w:t>Hackeborn</w:t>
      </w:r>
      <w:proofErr w:type="spellEnd"/>
    </w:p>
    <w:p w:rsidR="00CF6DE3" w:rsidRDefault="00CF6DE3" w:rsidP="00CF6DE3">
      <w:pPr>
        <w:pStyle w:val="NormalWeb"/>
        <w:rPr>
          <w:color w:val="000000"/>
          <w:sz w:val="27"/>
          <w:szCs w:val="27"/>
        </w:rPr>
      </w:pPr>
      <w:r>
        <w:rPr>
          <w:i/>
          <w:iCs/>
          <w:color w:val="000000"/>
          <w:sz w:val="27"/>
          <w:szCs w:val="27"/>
        </w:rPr>
        <w:t>Queridos hermanos y hermanas:</w:t>
      </w:r>
    </w:p>
    <w:p w:rsidR="00CF6DE3" w:rsidRDefault="00CF6DE3" w:rsidP="00CF6DE3">
      <w:pPr>
        <w:pStyle w:val="NormalWeb"/>
        <w:rPr>
          <w:color w:val="000000"/>
          <w:sz w:val="27"/>
          <w:szCs w:val="27"/>
        </w:rPr>
      </w:pPr>
      <w:r>
        <w:rPr>
          <w:color w:val="000000"/>
          <w:sz w:val="27"/>
          <w:szCs w:val="27"/>
        </w:rPr>
        <w:t xml:space="preserve">Hoy desearía hablaros de santa Matilde de </w:t>
      </w:r>
      <w:proofErr w:type="spellStart"/>
      <w:r>
        <w:rPr>
          <w:color w:val="000000"/>
          <w:sz w:val="27"/>
          <w:szCs w:val="27"/>
        </w:rPr>
        <w:t>Hackeborn</w:t>
      </w:r>
      <w:proofErr w:type="spellEnd"/>
      <w:r>
        <w:rPr>
          <w:color w:val="000000"/>
          <w:sz w:val="27"/>
          <w:szCs w:val="27"/>
        </w:rPr>
        <w:t xml:space="preserve">, una de las grandes figuras del monasterio de </w:t>
      </w:r>
      <w:proofErr w:type="spellStart"/>
      <w:r>
        <w:rPr>
          <w:color w:val="000000"/>
          <w:sz w:val="27"/>
          <w:szCs w:val="27"/>
        </w:rPr>
        <w:t>Helfta</w:t>
      </w:r>
      <w:proofErr w:type="spellEnd"/>
      <w:r>
        <w:rPr>
          <w:color w:val="000000"/>
          <w:sz w:val="27"/>
          <w:szCs w:val="27"/>
        </w:rPr>
        <w:t>, que vivió en el siglo XIII. Su hermana, santa Gertrudis la Grande, en el libro VI de la obra</w:t>
      </w:r>
      <w:r>
        <w:rPr>
          <w:rStyle w:val="apple-converted-space"/>
          <w:color w:val="000000"/>
          <w:sz w:val="27"/>
          <w:szCs w:val="27"/>
        </w:rPr>
        <w:t> </w:t>
      </w:r>
      <w:proofErr w:type="spellStart"/>
      <w:r>
        <w:rPr>
          <w:i/>
          <w:iCs/>
          <w:color w:val="000000"/>
          <w:sz w:val="27"/>
          <w:szCs w:val="27"/>
        </w:rPr>
        <w:t>Liber</w:t>
      </w:r>
      <w:proofErr w:type="spellEnd"/>
      <w:r>
        <w:rPr>
          <w:i/>
          <w:iCs/>
          <w:color w:val="000000"/>
          <w:sz w:val="27"/>
          <w:szCs w:val="27"/>
        </w:rPr>
        <w:t xml:space="preserve"> </w:t>
      </w:r>
      <w:proofErr w:type="spellStart"/>
      <w:r>
        <w:rPr>
          <w:i/>
          <w:iCs/>
          <w:color w:val="000000"/>
          <w:sz w:val="27"/>
          <w:szCs w:val="27"/>
        </w:rPr>
        <w:t>specialis</w:t>
      </w:r>
      <w:proofErr w:type="spellEnd"/>
      <w:r>
        <w:rPr>
          <w:i/>
          <w:iCs/>
          <w:color w:val="000000"/>
          <w:sz w:val="27"/>
          <w:szCs w:val="27"/>
        </w:rPr>
        <w:t xml:space="preserve"> </w:t>
      </w:r>
      <w:proofErr w:type="spellStart"/>
      <w:r>
        <w:rPr>
          <w:i/>
          <w:iCs/>
          <w:color w:val="000000"/>
          <w:sz w:val="27"/>
          <w:szCs w:val="27"/>
        </w:rPr>
        <w:t>gratiae</w:t>
      </w:r>
      <w:proofErr w:type="spellEnd"/>
      <w:r>
        <w:rPr>
          <w:rStyle w:val="apple-converted-space"/>
          <w:color w:val="000000"/>
          <w:sz w:val="27"/>
          <w:szCs w:val="27"/>
        </w:rPr>
        <w:t> </w:t>
      </w:r>
      <w:r>
        <w:rPr>
          <w:color w:val="000000"/>
          <w:sz w:val="27"/>
          <w:szCs w:val="27"/>
        </w:rPr>
        <w:t xml:space="preserve">(Libro de la gracia especial), en el que se narran las gracias especiales que Dios concedió a santa Matilde, afirma: «Lo que hemos escrito es muy poco respecto a lo que hemos omitido. Únicamente para gloria de Dios y utilidad del prójimo publicamos estas cosas, porque nos parecería injusto guardar silencio sobre tantas gracias que Matilde recibió de Dios, no tanto para ella misma, según nuestra opinión, sino para nosotros y para aquellos que vendrán después de nosotros» (Matilde de </w:t>
      </w:r>
      <w:proofErr w:type="spellStart"/>
      <w:r>
        <w:rPr>
          <w:color w:val="000000"/>
          <w:sz w:val="27"/>
          <w:szCs w:val="27"/>
        </w:rPr>
        <w:t>Hackeborn</w:t>
      </w:r>
      <w:proofErr w:type="spellEnd"/>
      <w:r>
        <w:rPr>
          <w:color w:val="000000"/>
          <w:sz w:val="27"/>
          <w:szCs w:val="27"/>
        </w:rPr>
        <w:t>,</w:t>
      </w:r>
      <w:r>
        <w:rPr>
          <w:rStyle w:val="apple-converted-space"/>
          <w:color w:val="000000"/>
          <w:sz w:val="27"/>
          <w:szCs w:val="27"/>
        </w:rPr>
        <w:t> </w:t>
      </w:r>
      <w:proofErr w:type="spellStart"/>
      <w:r>
        <w:rPr>
          <w:i/>
          <w:iCs/>
          <w:color w:val="000000"/>
          <w:sz w:val="27"/>
          <w:szCs w:val="27"/>
        </w:rPr>
        <w:t>Liber</w:t>
      </w:r>
      <w:proofErr w:type="spellEnd"/>
      <w:r>
        <w:rPr>
          <w:i/>
          <w:iCs/>
          <w:color w:val="000000"/>
          <w:sz w:val="27"/>
          <w:szCs w:val="27"/>
        </w:rPr>
        <w:t xml:space="preserve"> </w:t>
      </w:r>
      <w:proofErr w:type="spellStart"/>
      <w:r>
        <w:rPr>
          <w:i/>
          <w:iCs/>
          <w:color w:val="000000"/>
          <w:sz w:val="27"/>
          <w:szCs w:val="27"/>
        </w:rPr>
        <w:t>specialis</w:t>
      </w:r>
      <w:proofErr w:type="spellEnd"/>
      <w:r>
        <w:rPr>
          <w:i/>
          <w:iCs/>
          <w:color w:val="000000"/>
          <w:sz w:val="27"/>
          <w:szCs w:val="27"/>
        </w:rPr>
        <w:t xml:space="preserve"> </w:t>
      </w:r>
      <w:proofErr w:type="spellStart"/>
      <w:r>
        <w:rPr>
          <w:i/>
          <w:iCs/>
          <w:color w:val="000000"/>
          <w:sz w:val="27"/>
          <w:szCs w:val="27"/>
        </w:rPr>
        <w:t>gratiae</w:t>
      </w:r>
      <w:proofErr w:type="spellEnd"/>
      <w:r>
        <w:rPr>
          <w:color w:val="000000"/>
          <w:sz w:val="27"/>
          <w:szCs w:val="27"/>
        </w:rPr>
        <w:t>, VI, 1).</w:t>
      </w:r>
    </w:p>
    <w:p w:rsidR="00CF6DE3" w:rsidRDefault="00CF6DE3" w:rsidP="00CF6DE3">
      <w:pPr>
        <w:pStyle w:val="NormalWeb"/>
        <w:rPr>
          <w:color w:val="000000"/>
          <w:sz w:val="27"/>
          <w:szCs w:val="27"/>
        </w:rPr>
      </w:pPr>
      <w:r>
        <w:rPr>
          <w:color w:val="000000"/>
          <w:sz w:val="27"/>
          <w:szCs w:val="27"/>
        </w:rPr>
        <w:t xml:space="preserve">Esta obra fue redactada por santa Gertrudis y por otra monja de </w:t>
      </w:r>
      <w:proofErr w:type="spellStart"/>
      <w:r>
        <w:rPr>
          <w:color w:val="000000"/>
          <w:sz w:val="27"/>
          <w:szCs w:val="27"/>
        </w:rPr>
        <w:t>Helfta</w:t>
      </w:r>
      <w:proofErr w:type="spellEnd"/>
      <w:r>
        <w:rPr>
          <w:color w:val="000000"/>
          <w:sz w:val="27"/>
          <w:szCs w:val="27"/>
        </w:rPr>
        <w:t>, y tiene una historia singular. Matilde, a la edad de cincuenta años, atravesaba una grave crisis espiritual acompañada de sufrimientos físicos. En estas condiciones, confió a dos religiosas amigas las gracias singulares con que Dios la había guiado desde la infancia, pero no sabía que ellas tomaban nota de todo. Cuando lo supo, se angustió y se turbó profundamente. Pero el Señor la tranquilizó, haciéndole comprender que cuanto se escribía era para gloria de Dios y el bien del prójimo (cf.</w:t>
      </w:r>
      <w:r>
        <w:rPr>
          <w:rStyle w:val="apple-converted-space"/>
          <w:color w:val="000000"/>
          <w:sz w:val="27"/>
          <w:szCs w:val="27"/>
        </w:rPr>
        <w:t> </w:t>
      </w:r>
      <w:r>
        <w:rPr>
          <w:i/>
          <w:iCs/>
          <w:color w:val="000000"/>
          <w:sz w:val="27"/>
          <w:szCs w:val="27"/>
        </w:rPr>
        <w:t>ib</w:t>
      </w:r>
      <w:r>
        <w:rPr>
          <w:color w:val="000000"/>
          <w:sz w:val="27"/>
          <w:szCs w:val="27"/>
        </w:rPr>
        <w:t>., II, 25; V, 20). Así, esta obra es la fuente principal para obtener informaciones sobre la vida y la espiritualidad de nuestra santa.</w:t>
      </w:r>
    </w:p>
    <w:p w:rsidR="00CF6DE3" w:rsidRDefault="00CF6DE3" w:rsidP="00CF6DE3">
      <w:pPr>
        <w:pStyle w:val="NormalWeb"/>
        <w:rPr>
          <w:color w:val="000000"/>
          <w:sz w:val="27"/>
          <w:szCs w:val="27"/>
        </w:rPr>
      </w:pPr>
      <w:r>
        <w:rPr>
          <w:color w:val="000000"/>
          <w:sz w:val="27"/>
          <w:szCs w:val="27"/>
        </w:rPr>
        <w:t xml:space="preserve">Con ella entramos en la familia del barón de </w:t>
      </w:r>
      <w:proofErr w:type="spellStart"/>
      <w:r>
        <w:rPr>
          <w:color w:val="000000"/>
          <w:sz w:val="27"/>
          <w:szCs w:val="27"/>
        </w:rPr>
        <w:t>Hackeborn</w:t>
      </w:r>
      <w:proofErr w:type="spellEnd"/>
      <w:r>
        <w:rPr>
          <w:color w:val="000000"/>
          <w:sz w:val="27"/>
          <w:szCs w:val="27"/>
        </w:rPr>
        <w:t xml:space="preserve">, una de las más nobles, ricas y potentes de Turingia, emparentada con el emperador Federico II, y entramos también en el monasterio de </w:t>
      </w:r>
      <w:proofErr w:type="spellStart"/>
      <w:r>
        <w:rPr>
          <w:color w:val="000000"/>
          <w:sz w:val="27"/>
          <w:szCs w:val="27"/>
        </w:rPr>
        <w:t>Helfta</w:t>
      </w:r>
      <w:proofErr w:type="spellEnd"/>
      <w:r>
        <w:rPr>
          <w:color w:val="000000"/>
          <w:sz w:val="27"/>
          <w:szCs w:val="27"/>
        </w:rPr>
        <w:t xml:space="preserve">, en el período más glorioso de su historia. El barón ya había dado al monasterio una hija, Gertrudis de </w:t>
      </w:r>
      <w:proofErr w:type="spellStart"/>
      <w:r>
        <w:rPr>
          <w:color w:val="000000"/>
          <w:sz w:val="27"/>
          <w:szCs w:val="27"/>
        </w:rPr>
        <w:t>Hackeborn</w:t>
      </w:r>
      <w:proofErr w:type="spellEnd"/>
      <w:r>
        <w:rPr>
          <w:color w:val="000000"/>
          <w:sz w:val="27"/>
          <w:szCs w:val="27"/>
        </w:rPr>
        <w:t xml:space="preserve"> (1231-1232/1291-1292), dotada de una notable personalidad, abadesa durante cuarenta años, capaz de dar una impronta peculiar a la espiritualidad del </w:t>
      </w:r>
      <w:r>
        <w:rPr>
          <w:color w:val="000000"/>
          <w:sz w:val="27"/>
          <w:szCs w:val="27"/>
        </w:rPr>
        <w:lastRenderedPageBreak/>
        <w:t>monasterio, llevándolo a un florecimiento extraordinario como centro de mística y cultura, escuela de formación científica y teológica. Gertrudis les dio a las monjas una elevada instrucción intelectual, que les permitía cultivar una espiritualidad fundada en la Sagrada Escritura, la liturgia, la tradición patrística, la Regla y la espiritualidad cisterciense, con particular predilección por san Bernardo de Claraval y Guillermo de Saint-Thierry. Fue una verdadera maestra, ejemplar en todo, en el radicalismo evangélico y en el celo apostólico. Matilde, desde la infancia, acogió y gustó el clima espiritual y cultural creado por su hermana, dando luego su impronta personal.</w:t>
      </w:r>
    </w:p>
    <w:p w:rsidR="00CF6DE3" w:rsidRDefault="00CF6DE3" w:rsidP="00CF6DE3">
      <w:pPr>
        <w:pStyle w:val="NormalWeb"/>
        <w:rPr>
          <w:color w:val="000000"/>
          <w:sz w:val="27"/>
          <w:szCs w:val="27"/>
        </w:rPr>
      </w:pPr>
      <w:r>
        <w:rPr>
          <w:color w:val="000000"/>
          <w:sz w:val="27"/>
          <w:szCs w:val="27"/>
        </w:rPr>
        <w:t xml:space="preserve">Matilde nació en 1241 o 1242, en el castillo de </w:t>
      </w:r>
      <w:proofErr w:type="spellStart"/>
      <w:r>
        <w:rPr>
          <w:color w:val="000000"/>
          <w:sz w:val="27"/>
          <w:szCs w:val="27"/>
        </w:rPr>
        <w:t>Helfta</w:t>
      </w:r>
      <w:proofErr w:type="spellEnd"/>
      <w:r>
        <w:rPr>
          <w:color w:val="000000"/>
          <w:sz w:val="27"/>
          <w:szCs w:val="27"/>
        </w:rPr>
        <w:t xml:space="preserve">; era la tercera hija del barón. A los siete años, con la madre, visitó a su hermana Gertrudis en el monasterio de </w:t>
      </w:r>
      <w:proofErr w:type="spellStart"/>
      <w:r>
        <w:rPr>
          <w:color w:val="000000"/>
          <w:sz w:val="27"/>
          <w:szCs w:val="27"/>
        </w:rPr>
        <w:t>Rodersdorf</w:t>
      </w:r>
      <w:proofErr w:type="spellEnd"/>
      <w:r>
        <w:rPr>
          <w:color w:val="000000"/>
          <w:sz w:val="27"/>
          <w:szCs w:val="27"/>
        </w:rPr>
        <w:t xml:space="preserve">. Se sintió tan fascinada por ese ambiente, que deseó ardientemente formar parte de él. Ingresó como educanda, y en 1258 se convirtió en monja en el convento que, mientras tanto, se había mudado a </w:t>
      </w:r>
      <w:proofErr w:type="spellStart"/>
      <w:r>
        <w:rPr>
          <w:color w:val="000000"/>
          <w:sz w:val="27"/>
          <w:szCs w:val="27"/>
        </w:rPr>
        <w:t>Helfta</w:t>
      </w:r>
      <w:proofErr w:type="spellEnd"/>
      <w:r>
        <w:rPr>
          <w:color w:val="000000"/>
          <w:sz w:val="27"/>
          <w:szCs w:val="27"/>
        </w:rPr>
        <w:t xml:space="preserve">, en la finca de los </w:t>
      </w:r>
      <w:proofErr w:type="spellStart"/>
      <w:r>
        <w:rPr>
          <w:color w:val="000000"/>
          <w:sz w:val="27"/>
          <w:szCs w:val="27"/>
        </w:rPr>
        <w:t>Hackeborn</w:t>
      </w:r>
      <w:proofErr w:type="spellEnd"/>
      <w:r>
        <w:rPr>
          <w:color w:val="000000"/>
          <w:sz w:val="27"/>
          <w:szCs w:val="27"/>
        </w:rPr>
        <w:t>. Se distinguió por la humildad, el fervor, la amabilidad, la limpidez y la inocencia de su vida, la familiaridad y la intensidad con que vive su relación con Dios, la Virgen y los santos. Estaba dotada de elevadas cualidades naturales y espirituales, como «la ciencia, la inteligencia, el conocimiento de las letras humanas y la voz de una maravillosa suavidad: todo la hacía apta para ser un verdadero tesoro para el monasterio bajo todos los aspectos» (</w:t>
      </w:r>
      <w:proofErr w:type="spellStart"/>
      <w:r>
        <w:rPr>
          <w:i/>
          <w:iCs/>
          <w:color w:val="000000"/>
          <w:sz w:val="27"/>
          <w:szCs w:val="27"/>
        </w:rPr>
        <w:t>ib</w:t>
      </w:r>
      <w:r>
        <w:rPr>
          <w:color w:val="000000"/>
          <w:sz w:val="27"/>
          <w:szCs w:val="27"/>
        </w:rPr>
        <w:t>.</w:t>
      </w:r>
      <w:proofErr w:type="gramStart"/>
      <w:r>
        <w:rPr>
          <w:color w:val="000000"/>
          <w:sz w:val="27"/>
          <w:szCs w:val="27"/>
        </w:rPr>
        <w:t>,</w:t>
      </w:r>
      <w:r>
        <w:rPr>
          <w:i/>
          <w:iCs/>
          <w:color w:val="000000"/>
          <w:sz w:val="27"/>
          <w:szCs w:val="27"/>
        </w:rPr>
        <w:t>Proemio</w:t>
      </w:r>
      <w:proofErr w:type="spellEnd"/>
      <w:proofErr w:type="gramEnd"/>
      <w:r>
        <w:rPr>
          <w:color w:val="000000"/>
          <w:sz w:val="27"/>
          <w:szCs w:val="27"/>
        </w:rPr>
        <w:t>). Así, «el ruiseñor de Dios» —como se la llama—, siendo muy joven todavía, se convirtió en directora de la escuela del monasterio, directora del coro y maestra de novicias, servicios que desempeñó con talento e infatigable celo, no sólo en beneficio de las monjas sino también de todo aquel que deseaba recurrir a su sabiduría y bondad.</w:t>
      </w:r>
    </w:p>
    <w:p w:rsidR="00CF6DE3" w:rsidRDefault="00CF6DE3" w:rsidP="00CF6DE3">
      <w:pPr>
        <w:pStyle w:val="NormalWeb"/>
        <w:rPr>
          <w:color w:val="000000"/>
          <w:sz w:val="27"/>
          <w:szCs w:val="27"/>
        </w:rPr>
      </w:pPr>
      <w:r>
        <w:rPr>
          <w:color w:val="000000"/>
          <w:sz w:val="27"/>
          <w:szCs w:val="27"/>
        </w:rPr>
        <w:t>Iluminada por el don divino de la contemplación mística, Matilde compuso numerosas plegarias. Fue maestra de doctrina fiel y de gran humildad, consejera, consoladora y guía en el discernimiento: «Ella enseñaba —se lee— la doctrina con tanta abundancia como jamás se había visto en el monasterio, y ¡ay!, tenemos gran temor de que no se verá nunca más algo semejante. Las monjas se reunían en torno a ella para escuchar la Palabra de Dios como alrededor de un predicador. Era el refugio y la consoladora de todos, y tenía, por don singular de Dios, la gracia de revelar libremente los secretos del corazón de cada uno. Muchas personas, no sólo en el monasterio sino también extraños, religiosos y seglares, llegados desde lejos, testimoniaban que esta santa virgen los había liberado de sus penas y que jamás habían experimentado tanto consuelo como cuando estaban junto a ella. Además, compuso y enseñó tantas plegarias que, si se recopilaran, excederían el volumen de un salterio» (</w:t>
      </w:r>
      <w:r>
        <w:rPr>
          <w:i/>
          <w:iCs/>
          <w:color w:val="000000"/>
          <w:sz w:val="27"/>
          <w:szCs w:val="27"/>
        </w:rPr>
        <w:t>ib</w:t>
      </w:r>
      <w:r>
        <w:rPr>
          <w:color w:val="000000"/>
          <w:sz w:val="27"/>
          <w:szCs w:val="27"/>
        </w:rPr>
        <w:t>., VI, 1).</w:t>
      </w:r>
    </w:p>
    <w:p w:rsidR="00CF6DE3" w:rsidRDefault="00CF6DE3" w:rsidP="00CF6DE3">
      <w:pPr>
        <w:pStyle w:val="NormalWeb"/>
        <w:rPr>
          <w:color w:val="000000"/>
          <w:sz w:val="27"/>
          <w:szCs w:val="27"/>
        </w:rPr>
      </w:pPr>
      <w:r>
        <w:rPr>
          <w:color w:val="000000"/>
          <w:sz w:val="27"/>
          <w:szCs w:val="27"/>
        </w:rPr>
        <w:lastRenderedPageBreak/>
        <w:t>En 1261 llegó al convento una niña de cinco años, de nombre Gertrudis; se la encomendaron a Matilde, apenas veinteañera, que la educó y la guió en la vida espiritual hasta hacer de ella no sólo una discípula excelente sino también su confidente. En 1271 ó 1272 también ingresó en el monasterio Matilde de Magdeburgo. Así, el lugar acogía a cuatro grandes mujeres —dos Gertrudis y dos Matilde—, gloria del monaquismo germánico. Durante su larga vida pasada en el monasterio, Matilde soportó continuos e intensos sufrimientos, a los que sumaba las durísimas penitencias elegidas por la conversión de los pecadores. De este modo, participó en la pasión del Señor hasta el final de su vida (cf.</w:t>
      </w:r>
      <w:r>
        <w:rPr>
          <w:rStyle w:val="apple-converted-space"/>
          <w:color w:val="000000"/>
          <w:sz w:val="27"/>
          <w:szCs w:val="27"/>
        </w:rPr>
        <w:t> </w:t>
      </w:r>
      <w:r>
        <w:rPr>
          <w:i/>
          <w:iCs/>
          <w:color w:val="000000"/>
          <w:sz w:val="27"/>
          <w:szCs w:val="27"/>
        </w:rPr>
        <w:t>ib</w:t>
      </w:r>
      <w:r>
        <w:rPr>
          <w:color w:val="000000"/>
          <w:sz w:val="27"/>
          <w:szCs w:val="27"/>
        </w:rPr>
        <w:t>., vi, 2). La oración y la contemplación fueron el</w:t>
      </w:r>
      <w:r>
        <w:rPr>
          <w:rStyle w:val="apple-converted-space"/>
          <w:color w:val="000000"/>
          <w:sz w:val="27"/>
          <w:szCs w:val="27"/>
        </w:rPr>
        <w:t> </w:t>
      </w:r>
      <w:r>
        <w:rPr>
          <w:i/>
          <w:iCs/>
          <w:color w:val="000000"/>
          <w:sz w:val="27"/>
          <w:szCs w:val="27"/>
        </w:rPr>
        <w:t>humus</w:t>
      </w:r>
      <w:r>
        <w:rPr>
          <w:rStyle w:val="apple-converted-space"/>
          <w:color w:val="000000"/>
          <w:sz w:val="27"/>
          <w:szCs w:val="27"/>
        </w:rPr>
        <w:t> </w:t>
      </w:r>
      <w:r>
        <w:rPr>
          <w:color w:val="000000"/>
          <w:sz w:val="27"/>
          <w:szCs w:val="27"/>
        </w:rPr>
        <w:t>vital de su existencia: las revelaciones, sus enseñanzas, su servicio al prójimo y su camino en la fe y en el amor tienen aquí sus raíces y su contexto. En el primer libro de la obra</w:t>
      </w:r>
      <w:r>
        <w:rPr>
          <w:rStyle w:val="apple-converted-space"/>
          <w:color w:val="000000"/>
          <w:sz w:val="27"/>
          <w:szCs w:val="27"/>
        </w:rPr>
        <w:t> </w:t>
      </w:r>
      <w:proofErr w:type="spellStart"/>
      <w:r>
        <w:rPr>
          <w:i/>
          <w:iCs/>
          <w:color w:val="000000"/>
          <w:sz w:val="27"/>
          <w:szCs w:val="27"/>
        </w:rPr>
        <w:t>Liber</w:t>
      </w:r>
      <w:proofErr w:type="spellEnd"/>
      <w:r>
        <w:rPr>
          <w:i/>
          <w:iCs/>
          <w:color w:val="000000"/>
          <w:sz w:val="27"/>
          <w:szCs w:val="27"/>
        </w:rPr>
        <w:t xml:space="preserve"> </w:t>
      </w:r>
      <w:proofErr w:type="spellStart"/>
      <w:r>
        <w:rPr>
          <w:i/>
          <w:iCs/>
          <w:color w:val="000000"/>
          <w:sz w:val="27"/>
          <w:szCs w:val="27"/>
        </w:rPr>
        <w:t>specialis</w:t>
      </w:r>
      <w:proofErr w:type="spellEnd"/>
      <w:r>
        <w:rPr>
          <w:i/>
          <w:iCs/>
          <w:color w:val="000000"/>
          <w:sz w:val="27"/>
          <w:szCs w:val="27"/>
        </w:rPr>
        <w:t xml:space="preserve"> </w:t>
      </w:r>
      <w:proofErr w:type="spellStart"/>
      <w:r>
        <w:rPr>
          <w:i/>
          <w:iCs/>
          <w:color w:val="000000"/>
          <w:sz w:val="27"/>
          <w:szCs w:val="27"/>
        </w:rPr>
        <w:t>gratiae</w:t>
      </w:r>
      <w:proofErr w:type="spellEnd"/>
      <w:r>
        <w:rPr>
          <w:color w:val="000000"/>
          <w:sz w:val="27"/>
          <w:szCs w:val="27"/>
        </w:rPr>
        <w:t>, las redactoras recogen las confidencias de Matilde articuladas a lo largo de las fiestas del Señor, de los santos y, de modo especial, de la bienaventurada Virgen. Es impresionante la capacidad que tiene esta santa de vivir la liturgia en sus varios componentes, incluso en los más simples, llevándola a la vida cotidiana monástica. Algunas imágenes, expresiones y aplicaciones a veces resultan ajenas a nuestra sensibilidad, pero, si se considera la vida monástica y su tarea de maestra y directora del coro, se capta su singular capacidad de educadora y formadora, que ayuda a sus hermanas de comunidad a vivir intensamente, partiendo de la liturgia, cada momento de la vida monástica.</w:t>
      </w:r>
    </w:p>
    <w:p w:rsidR="00CF6DE3" w:rsidRDefault="00CF6DE3" w:rsidP="00CF6DE3">
      <w:pPr>
        <w:pStyle w:val="NormalWeb"/>
        <w:rPr>
          <w:color w:val="000000"/>
          <w:sz w:val="27"/>
          <w:szCs w:val="27"/>
        </w:rPr>
      </w:pPr>
      <w:r>
        <w:rPr>
          <w:color w:val="000000"/>
          <w:sz w:val="27"/>
          <w:szCs w:val="27"/>
        </w:rPr>
        <w:t>En la oración litúrgica, Matilde da particular relieve a las horas canónicas y a la celebración de la santa misa, sobre todo a la santa Comunión. Aquí se extasiaba a menudo en una intimidad profunda con el Señor en su ardientísimo y dulcísimo Corazón, mediante un diálogo estupendo, en el que pedía la iluminación interior, mientras intercedía de modo especial por su comunidad y sus hermanas. En el centro están los misterios de Cristo, a los cuales la Virgen María remite constantemente para avanzar por el camino de la santidad: «Si deseas la verdadera santidad, está cerca de mi Hijo; él es la santidad misma que santifica todas las cosas» (</w:t>
      </w:r>
      <w:r>
        <w:rPr>
          <w:i/>
          <w:iCs/>
          <w:color w:val="000000"/>
          <w:sz w:val="27"/>
          <w:szCs w:val="27"/>
        </w:rPr>
        <w:t>ib</w:t>
      </w:r>
      <w:r>
        <w:rPr>
          <w:color w:val="000000"/>
          <w:sz w:val="27"/>
          <w:szCs w:val="27"/>
        </w:rPr>
        <w:t>., I, 40). En esta intimidad con Dios está presente el mundo entero, la Iglesia, los bienhechores, los pecadores. Para ella, el cielo y la tierra se unen.</w:t>
      </w:r>
    </w:p>
    <w:p w:rsidR="00CF6DE3" w:rsidRDefault="00CF6DE3" w:rsidP="00CF6DE3">
      <w:pPr>
        <w:pStyle w:val="NormalWeb"/>
        <w:rPr>
          <w:color w:val="000000"/>
          <w:sz w:val="27"/>
          <w:szCs w:val="27"/>
        </w:rPr>
      </w:pPr>
      <w:r>
        <w:rPr>
          <w:color w:val="000000"/>
          <w:sz w:val="27"/>
          <w:szCs w:val="27"/>
        </w:rPr>
        <w:t xml:space="preserve">Sus visiones, sus enseñanzas y las vicisitudes de su existencia se describen con expresiones que evocan el lenguaje litúrgico y bíblico. Así se capta su profundo conocimiento de la Sagrada Escritura, que era su pan diario. A ella recurría constantemente, ya sea valorando los textos bíblicos leídos en la liturgia, ya sea tomando símbolos, términos, paisajes, imágenes y personajes. Tenía predilección por el Evangelio: «Las palabras del Evangelio eran para ella un alimento maravilloso y suscitaban en su corazón sentimientos de tanta dulzura, que muchas veces por el entusiasmo no podía terminar su lectura… El modo como </w:t>
      </w:r>
      <w:r>
        <w:rPr>
          <w:color w:val="000000"/>
          <w:sz w:val="27"/>
          <w:szCs w:val="27"/>
        </w:rPr>
        <w:lastRenderedPageBreak/>
        <w:t>leía esas palabras era tan ferviente, que suscitaba devoción en todos. De igual modo, cuando cantaba en el coro estaba totalmente absorta en Dios, embargada por tal ardor que a veces manifestaba sus sentimientos mediante gestos… Otra veces, como en éxtasis, no oía a quienes la llamaban o la movían, y de mal grado retomaba el sentido de las cosas exteriores» (</w:t>
      </w:r>
      <w:r>
        <w:rPr>
          <w:i/>
          <w:iCs/>
          <w:color w:val="000000"/>
          <w:sz w:val="27"/>
          <w:szCs w:val="27"/>
        </w:rPr>
        <w:t>ib</w:t>
      </w:r>
      <w:r>
        <w:rPr>
          <w:color w:val="000000"/>
          <w:sz w:val="27"/>
          <w:szCs w:val="27"/>
        </w:rPr>
        <w:t>., VI, 1). En una de sus visiones, es Jesús mismo quien le recomienda el Evangelio; abriéndole la llaga de su dulcísimo Corazón, le dice: «Considera qué inmenso es mi amor: si quieres conocerlo bien, en ningún lugar lo encontrarás expresado más claramente que en el Evangelio. Nadie ha oído jamás expresar sentimientos más fuertes y más tiernos que estos:</w:t>
      </w:r>
      <w:r>
        <w:rPr>
          <w:rStyle w:val="apple-converted-space"/>
          <w:color w:val="000000"/>
          <w:sz w:val="27"/>
          <w:szCs w:val="27"/>
        </w:rPr>
        <w:t> </w:t>
      </w:r>
      <w:r>
        <w:rPr>
          <w:i/>
          <w:iCs/>
          <w:color w:val="000000"/>
          <w:sz w:val="27"/>
          <w:szCs w:val="27"/>
        </w:rPr>
        <w:t>Como el Padre me amó, yo también os he amado a vosotros</w:t>
      </w:r>
      <w:r>
        <w:rPr>
          <w:rStyle w:val="apple-converted-space"/>
          <w:color w:val="000000"/>
          <w:sz w:val="27"/>
          <w:szCs w:val="27"/>
        </w:rPr>
        <w:t> </w:t>
      </w:r>
      <w:r>
        <w:rPr>
          <w:color w:val="000000"/>
          <w:sz w:val="27"/>
          <w:szCs w:val="27"/>
        </w:rPr>
        <w:t>(</w:t>
      </w:r>
      <w:r>
        <w:rPr>
          <w:i/>
          <w:iCs/>
          <w:color w:val="000000"/>
          <w:sz w:val="27"/>
          <w:szCs w:val="27"/>
        </w:rPr>
        <w:t>Joan</w:t>
      </w:r>
      <w:r>
        <w:rPr>
          <w:color w:val="000000"/>
          <w:sz w:val="27"/>
          <w:szCs w:val="27"/>
        </w:rPr>
        <w:t>. XV, 9)» (</w:t>
      </w:r>
      <w:r>
        <w:rPr>
          <w:i/>
          <w:iCs/>
          <w:color w:val="000000"/>
          <w:sz w:val="27"/>
          <w:szCs w:val="27"/>
        </w:rPr>
        <w:t>ib</w:t>
      </w:r>
      <w:r>
        <w:rPr>
          <w:color w:val="000000"/>
          <w:sz w:val="27"/>
          <w:szCs w:val="27"/>
        </w:rPr>
        <w:t>., I, 22).</w:t>
      </w:r>
    </w:p>
    <w:p w:rsidR="00CF6DE3" w:rsidRDefault="00CF6DE3" w:rsidP="00CF6DE3">
      <w:pPr>
        <w:pStyle w:val="NormalWeb"/>
        <w:rPr>
          <w:color w:val="000000"/>
          <w:sz w:val="27"/>
          <w:szCs w:val="27"/>
        </w:rPr>
      </w:pPr>
      <w:r>
        <w:rPr>
          <w:color w:val="000000"/>
          <w:sz w:val="27"/>
          <w:szCs w:val="27"/>
        </w:rPr>
        <w:t xml:space="preserve">Queridos amigos, la oración personal y litúrgica, especialmente la liturgia de las Horas y la santa misa son el fundamento de la experiencia espiritual de santa Matilde de </w:t>
      </w:r>
      <w:proofErr w:type="spellStart"/>
      <w:r>
        <w:rPr>
          <w:color w:val="000000"/>
          <w:sz w:val="27"/>
          <w:szCs w:val="27"/>
        </w:rPr>
        <w:t>Hackeborn</w:t>
      </w:r>
      <w:proofErr w:type="spellEnd"/>
      <w:r>
        <w:rPr>
          <w:color w:val="000000"/>
          <w:sz w:val="27"/>
          <w:szCs w:val="27"/>
        </w:rPr>
        <w:t>. Dejándose guiar por la Sagrada Escritura y alimentada con el Pan eucarístico, recorrió un camino de íntima unión con el Señor, siempre en plena fidelidad a la Iglesia. Esta es también para nosotros una fuerte invitación a intensificar nuestra amistad con el Señor, sobre todo a través de la oración diaria y la participación atenta, fiel y activa en la santa misa. La liturgia es una gran escuela de espiritualidad.</w:t>
      </w:r>
    </w:p>
    <w:p w:rsidR="00CF6DE3" w:rsidRDefault="00CF6DE3" w:rsidP="00CF6DE3">
      <w:pPr>
        <w:pStyle w:val="NormalWeb"/>
        <w:rPr>
          <w:color w:val="000000"/>
          <w:sz w:val="27"/>
          <w:szCs w:val="27"/>
        </w:rPr>
      </w:pPr>
      <w:r>
        <w:rPr>
          <w:color w:val="000000"/>
          <w:sz w:val="27"/>
          <w:szCs w:val="27"/>
        </w:rPr>
        <w:t xml:space="preserve">Su discípula Gertrudis describe con expresiones intensas los últimos momentos de la vida de santa Matilde de </w:t>
      </w:r>
      <w:proofErr w:type="spellStart"/>
      <w:r>
        <w:rPr>
          <w:color w:val="000000"/>
          <w:sz w:val="27"/>
          <w:szCs w:val="27"/>
        </w:rPr>
        <w:t>Hackeborn</w:t>
      </w:r>
      <w:proofErr w:type="spellEnd"/>
      <w:r>
        <w:rPr>
          <w:color w:val="000000"/>
          <w:sz w:val="27"/>
          <w:szCs w:val="27"/>
        </w:rPr>
        <w:t>, durísimos, pero iluminados por la presencia de la santísima Trinidad, del Señor, de la Virgen María y de todos los santos, incluso de su hermana de sangre Gertrudis. Cuando llegó la hora en que el Señor quiso llamarla a sí, ella le pidió poder vivir todavía en el sufrimiento por la salvación de las almas, y Jesús se complació con este ulterior signo de amor.</w:t>
      </w:r>
    </w:p>
    <w:p w:rsidR="00CF6DE3" w:rsidRDefault="00CF6DE3" w:rsidP="00CF6DE3">
      <w:pPr>
        <w:pStyle w:val="NormalWeb"/>
        <w:rPr>
          <w:color w:val="000000"/>
          <w:sz w:val="27"/>
          <w:szCs w:val="27"/>
        </w:rPr>
      </w:pPr>
      <w:r>
        <w:rPr>
          <w:color w:val="000000"/>
          <w:sz w:val="27"/>
          <w:szCs w:val="27"/>
        </w:rPr>
        <w:t>Matilde tenía 58 años. Recorrió el último tramo de camino caracterizado por ocho años de graves enfermedades. Su obra y su fama de santidad se difundieron ampliamente. Al llegar su hora, «el Dios de majestad…, única suavidad del alma que lo ama…, le cantó:</w:t>
      </w:r>
      <w:r>
        <w:rPr>
          <w:rStyle w:val="apple-converted-space"/>
          <w:color w:val="000000"/>
          <w:sz w:val="27"/>
          <w:szCs w:val="27"/>
        </w:rPr>
        <w:t> </w:t>
      </w:r>
      <w:proofErr w:type="spellStart"/>
      <w:r>
        <w:rPr>
          <w:i/>
          <w:iCs/>
          <w:color w:val="000000"/>
          <w:sz w:val="27"/>
          <w:szCs w:val="27"/>
        </w:rPr>
        <w:t>Venite</w:t>
      </w:r>
      <w:proofErr w:type="spellEnd"/>
      <w:r>
        <w:rPr>
          <w:i/>
          <w:iCs/>
          <w:color w:val="000000"/>
          <w:sz w:val="27"/>
          <w:szCs w:val="27"/>
        </w:rPr>
        <w:t xml:space="preserve"> vos, </w:t>
      </w:r>
      <w:proofErr w:type="spellStart"/>
      <w:r>
        <w:rPr>
          <w:i/>
          <w:iCs/>
          <w:color w:val="000000"/>
          <w:sz w:val="27"/>
          <w:szCs w:val="27"/>
        </w:rPr>
        <w:t>benedicti</w:t>
      </w:r>
      <w:proofErr w:type="spellEnd"/>
      <w:r>
        <w:rPr>
          <w:i/>
          <w:iCs/>
          <w:color w:val="000000"/>
          <w:sz w:val="27"/>
          <w:szCs w:val="27"/>
        </w:rPr>
        <w:t xml:space="preserve"> Patris </w:t>
      </w:r>
      <w:proofErr w:type="spellStart"/>
      <w:r>
        <w:rPr>
          <w:i/>
          <w:iCs/>
          <w:color w:val="000000"/>
          <w:sz w:val="27"/>
          <w:szCs w:val="27"/>
        </w:rPr>
        <w:t>mei</w:t>
      </w:r>
      <w:proofErr w:type="spellEnd"/>
      <w:r>
        <w:rPr>
          <w:i/>
          <w:iCs/>
          <w:color w:val="000000"/>
          <w:sz w:val="27"/>
          <w:szCs w:val="27"/>
        </w:rPr>
        <w:t>… Venid, benditos de mi Padre, recibid la herencia del Reino…</w:t>
      </w:r>
      <w:r>
        <w:rPr>
          <w:color w:val="000000"/>
          <w:sz w:val="27"/>
          <w:szCs w:val="27"/>
        </w:rPr>
        <w:t>, y la asoció a su gloria» (</w:t>
      </w:r>
      <w:r>
        <w:rPr>
          <w:i/>
          <w:iCs/>
          <w:color w:val="000000"/>
          <w:sz w:val="27"/>
          <w:szCs w:val="27"/>
        </w:rPr>
        <w:t>ib</w:t>
      </w:r>
      <w:r>
        <w:rPr>
          <w:color w:val="000000"/>
          <w:sz w:val="27"/>
          <w:szCs w:val="27"/>
        </w:rPr>
        <w:t>., VI, 8).</w:t>
      </w:r>
    </w:p>
    <w:p w:rsidR="00CF6DE3" w:rsidRDefault="00CF6DE3" w:rsidP="00CF6DE3">
      <w:pPr>
        <w:pStyle w:val="NormalWeb"/>
        <w:rPr>
          <w:color w:val="000000"/>
          <w:sz w:val="27"/>
          <w:szCs w:val="27"/>
        </w:rPr>
      </w:pPr>
      <w:r>
        <w:rPr>
          <w:color w:val="000000"/>
          <w:sz w:val="27"/>
          <w:szCs w:val="27"/>
        </w:rPr>
        <w:t xml:space="preserve">Santa Matilde de </w:t>
      </w:r>
      <w:proofErr w:type="spellStart"/>
      <w:r>
        <w:rPr>
          <w:color w:val="000000"/>
          <w:sz w:val="27"/>
          <w:szCs w:val="27"/>
        </w:rPr>
        <w:t>Hackeborn</w:t>
      </w:r>
      <w:proofErr w:type="spellEnd"/>
      <w:r>
        <w:rPr>
          <w:color w:val="000000"/>
          <w:sz w:val="27"/>
          <w:szCs w:val="27"/>
        </w:rPr>
        <w:t xml:space="preserve"> nos encomienda al sagrado Corazón de Jesús y a la Virgen María. Nos invita a alabar al Hijo con el corazón de la Madre y a alabar a María con el corazón del Hijo: «Te saludo, oh Virgen veneradísima, en ese dulcísimo rocío que desde el corazón de la santísima Trinidad se difundió en ti; te saludo en la gloria y el gozo con que ahora te alegras eternamente, tú que preferida entre todas las criaturas de la tierra y del cielo fuiste elegida incluso antes de la creación del mundo. Amén» (</w:t>
      </w:r>
      <w:r>
        <w:rPr>
          <w:i/>
          <w:iCs/>
          <w:color w:val="000000"/>
          <w:sz w:val="27"/>
          <w:szCs w:val="27"/>
        </w:rPr>
        <w:t>ib</w:t>
      </w:r>
      <w:r>
        <w:rPr>
          <w:color w:val="000000"/>
          <w:sz w:val="27"/>
          <w:szCs w:val="27"/>
        </w:rPr>
        <w:t>., i, 45).</w:t>
      </w:r>
    </w:p>
    <w:p w:rsidR="008F397A" w:rsidRPr="00CF6DE3" w:rsidRDefault="008F397A" w:rsidP="00CF6DE3"/>
    <w:sectPr w:rsidR="008F397A" w:rsidRPr="00CF6DE3"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F6DE3"/>
    <w:rsid w:val="008F397A"/>
    <w:rsid w:val="00CF6DE3"/>
    <w:rsid w:val="00E44332"/>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paragraph" w:styleId="Ttulo3">
    <w:name w:val="heading 3"/>
    <w:basedOn w:val="Normal"/>
    <w:link w:val="Ttulo3Car"/>
    <w:uiPriority w:val="9"/>
    <w:qFormat/>
    <w:rsid w:val="00CF6DE3"/>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F6DE3"/>
    <w:rPr>
      <w:rFonts w:ascii="Times New Roman" w:eastAsia="Times New Roman" w:hAnsi="Times New Roman" w:cs="Times New Roman"/>
      <w:b/>
      <w:bCs/>
      <w:sz w:val="27"/>
      <w:szCs w:val="27"/>
      <w:lang w:eastAsia="es-PE"/>
    </w:rPr>
  </w:style>
  <w:style w:type="character" w:styleId="Textoennegrita">
    <w:name w:val="Strong"/>
    <w:basedOn w:val="Fuentedeprrafopredeter"/>
    <w:uiPriority w:val="22"/>
    <w:qFormat/>
    <w:rsid w:val="00CF6DE3"/>
    <w:rPr>
      <w:b/>
      <w:bCs/>
    </w:rPr>
  </w:style>
  <w:style w:type="paragraph" w:styleId="Textodeglobo">
    <w:name w:val="Balloon Text"/>
    <w:basedOn w:val="Normal"/>
    <w:link w:val="TextodegloboCar"/>
    <w:uiPriority w:val="99"/>
    <w:semiHidden/>
    <w:unhideWhenUsed/>
    <w:rsid w:val="00CF6D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DE3"/>
    <w:rPr>
      <w:rFonts w:ascii="Tahoma" w:hAnsi="Tahoma" w:cs="Tahoma"/>
      <w:sz w:val="16"/>
      <w:szCs w:val="16"/>
    </w:rPr>
  </w:style>
  <w:style w:type="paragraph" w:styleId="NormalWeb">
    <w:name w:val="Normal (Web)"/>
    <w:basedOn w:val="Normal"/>
    <w:uiPriority w:val="99"/>
    <w:semiHidden/>
    <w:unhideWhenUsed/>
    <w:rsid w:val="00CF6DE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CF6DE3"/>
    <w:rPr>
      <w:color w:val="0000FF"/>
      <w:u w:val="single"/>
    </w:rPr>
  </w:style>
  <w:style w:type="character" w:styleId="nfasis">
    <w:name w:val="Emphasis"/>
    <w:basedOn w:val="Fuentedeprrafopredeter"/>
    <w:uiPriority w:val="20"/>
    <w:qFormat/>
    <w:rsid w:val="00CF6DE3"/>
    <w:rPr>
      <w:i/>
      <w:iCs/>
    </w:rPr>
  </w:style>
  <w:style w:type="character" w:customStyle="1" w:styleId="apple-converted-space">
    <w:name w:val="apple-converted-space"/>
    <w:basedOn w:val="Fuentedeprrafopredeter"/>
    <w:rsid w:val="00CF6DE3"/>
  </w:style>
</w:styles>
</file>

<file path=word/webSettings.xml><?xml version="1.0" encoding="utf-8"?>
<w:webSettings xmlns:r="http://schemas.openxmlformats.org/officeDocument/2006/relationships" xmlns:w="http://schemas.openxmlformats.org/wordprocessingml/2006/main">
  <w:divs>
    <w:div w:id="491454616">
      <w:bodyDiv w:val="1"/>
      <w:marLeft w:val="0"/>
      <w:marRight w:val="0"/>
      <w:marTop w:val="0"/>
      <w:marBottom w:val="0"/>
      <w:divBdr>
        <w:top w:val="none" w:sz="0" w:space="0" w:color="auto"/>
        <w:left w:val="none" w:sz="0" w:space="0" w:color="auto"/>
        <w:bottom w:val="none" w:sz="0" w:space="0" w:color="auto"/>
        <w:right w:val="none" w:sz="0" w:space="0" w:color="auto"/>
      </w:divBdr>
    </w:div>
    <w:div w:id="1270701182">
      <w:bodyDiv w:val="1"/>
      <w:marLeft w:val="0"/>
      <w:marRight w:val="0"/>
      <w:marTop w:val="0"/>
      <w:marBottom w:val="0"/>
      <w:divBdr>
        <w:top w:val="none" w:sz="0" w:space="0" w:color="auto"/>
        <w:left w:val="none" w:sz="0" w:space="0" w:color="auto"/>
        <w:bottom w:val="none" w:sz="0" w:space="0" w:color="auto"/>
        <w:right w:val="none" w:sz="0" w:space="0" w:color="auto"/>
      </w:divBdr>
      <w:divsChild>
        <w:div w:id="1215628434">
          <w:marLeft w:val="0"/>
          <w:marRight w:val="0"/>
          <w:marTop w:val="0"/>
          <w:marBottom w:val="0"/>
          <w:divBdr>
            <w:top w:val="none" w:sz="0" w:space="0" w:color="auto"/>
            <w:left w:val="none" w:sz="0" w:space="0" w:color="auto"/>
            <w:bottom w:val="none" w:sz="0" w:space="0" w:color="auto"/>
            <w:right w:val="none" w:sz="0" w:space="0" w:color="auto"/>
          </w:divBdr>
          <w:divsChild>
            <w:div w:id="18566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holy_father/benedict_xvi/audiences/2010/documents/hf_ben-xvi_aud_20100929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1685</Words>
  <Characters>9268</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2013-12-15T14:16:00Z</dcterms:created>
  <dcterms:modified xsi:type="dcterms:W3CDTF">2013-12-15T14:22:00Z</dcterms:modified>
</cp:coreProperties>
</file>